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2C" w:rsidRDefault="00FB382C" w:rsidP="00FB38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FB382C" w:rsidRDefault="00FB382C" w:rsidP="0008153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382C" w:rsidRPr="00A64B48" w:rsidRDefault="00A64B48" w:rsidP="00A64B48">
      <w:pPr>
        <w:pStyle w:val="ConsPlusNormal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4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82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B382C" w:rsidRPr="00A64B48" w:rsidRDefault="00A64B48" w:rsidP="00A64B48">
      <w:pPr>
        <w:pStyle w:val="ConsPlusNormal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B48">
        <w:rPr>
          <w:rFonts w:ascii="Times New Roman" w:hAnsi="Times New Roman" w:cs="Times New Roman"/>
          <w:sz w:val="24"/>
          <w:szCs w:val="24"/>
        </w:rPr>
        <w:t xml:space="preserve">. </w:t>
      </w:r>
      <w:r w:rsidR="00FB382C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B382C" w:rsidRPr="00A64B48" w:rsidRDefault="00A64B48" w:rsidP="00A64B48">
      <w:pPr>
        <w:pStyle w:val="ConsPlusNormal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4B48">
        <w:rPr>
          <w:rFonts w:ascii="Times New Roman" w:hAnsi="Times New Roman" w:cs="Times New Roman"/>
          <w:sz w:val="24"/>
          <w:szCs w:val="24"/>
        </w:rPr>
        <w:t xml:space="preserve">. </w:t>
      </w:r>
      <w:r w:rsidR="00FB382C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FB382C" w:rsidRPr="00A64B48" w:rsidRDefault="00A64B48" w:rsidP="00A64B48">
      <w:pPr>
        <w:pStyle w:val="ConsPlusNormal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4B48">
        <w:rPr>
          <w:rFonts w:ascii="Times New Roman" w:hAnsi="Times New Roman" w:cs="Times New Roman"/>
          <w:sz w:val="24"/>
          <w:szCs w:val="24"/>
        </w:rPr>
        <w:t xml:space="preserve">. </w:t>
      </w:r>
      <w:r w:rsidR="00FB382C">
        <w:rPr>
          <w:rFonts w:ascii="Times New Roman" w:hAnsi="Times New Roman" w:cs="Times New Roman"/>
          <w:sz w:val="24"/>
          <w:szCs w:val="24"/>
        </w:rPr>
        <w:t>РЕЗУЛЬТАТЫ ОСВОЕНИЯ ПРОГРАММЫ</w:t>
      </w:r>
    </w:p>
    <w:p w:rsidR="00FB382C" w:rsidRPr="00A64B48" w:rsidRDefault="00A64B48" w:rsidP="00A64B48">
      <w:pPr>
        <w:pStyle w:val="ConsPlusNormal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4B48">
        <w:rPr>
          <w:rFonts w:ascii="Times New Roman" w:hAnsi="Times New Roman" w:cs="Times New Roman"/>
          <w:sz w:val="24"/>
          <w:szCs w:val="24"/>
        </w:rPr>
        <w:t xml:space="preserve">. </w:t>
      </w:r>
      <w:r w:rsidR="00FB382C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</w:t>
      </w:r>
    </w:p>
    <w:p w:rsidR="00FB382C" w:rsidRPr="00EE4688" w:rsidRDefault="00A64B48" w:rsidP="00A64B48">
      <w:pPr>
        <w:pStyle w:val="ConsPlusNormal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4B48">
        <w:rPr>
          <w:rFonts w:ascii="Times New Roman" w:hAnsi="Times New Roman" w:cs="Times New Roman"/>
          <w:sz w:val="24"/>
          <w:szCs w:val="24"/>
        </w:rPr>
        <w:t xml:space="preserve">. </w:t>
      </w:r>
      <w:r w:rsidR="00FB382C">
        <w:rPr>
          <w:rFonts w:ascii="Times New Roman" w:hAnsi="Times New Roman" w:cs="Times New Roman"/>
          <w:sz w:val="24"/>
          <w:szCs w:val="24"/>
        </w:rPr>
        <w:t>СИСТЕМА ОЦЕНКИ РЕЗУЛЬТАТОВ</w:t>
      </w:r>
      <w:r w:rsidR="00744F9F">
        <w:rPr>
          <w:rFonts w:ascii="Times New Roman" w:hAnsi="Times New Roman" w:cs="Times New Roman"/>
          <w:sz w:val="24"/>
          <w:szCs w:val="24"/>
        </w:rPr>
        <w:t xml:space="preserve"> </w:t>
      </w:r>
      <w:r w:rsidR="00FB382C">
        <w:rPr>
          <w:rFonts w:ascii="Times New Roman" w:hAnsi="Times New Roman" w:cs="Times New Roman"/>
          <w:sz w:val="24"/>
          <w:szCs w:val="24"/>
        </w:rPr>
        <w:t>ОСВОЕНИЯ ПРОГРАММЫ</w:t>
      </w:r>
    </w:p>
    <w:p w:rsidR="00FB382C" w:rsidRPr="00FB382C" w:rsidRDefault="00081533" w:rsidP="00A64B48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81533">
        <w:rPr>
          <w:rFonts w:ascii="Times New Roman" w:hAnsi="Times New Roman" w:cs="Times New Roman"/>
          <w:sz w:val="24"/>
          <w:szCs w:val="24"/>
        </w:rPr>
        <w:t>.</w:t>
      </w:r>
      <w:r w:rsidR="00FB382C">
        <w:rPr>
          <w:rFonts w:ascii="Times New Roman" w:hAnsi="Times New Roman" w:cs="Times New Roman"/>
          <w:sz w:val="24"/>
          <w:szCs w:val="24"/>
        </w:rPr>
        <w:t>УЧЕБНО-МЕТОДИЧЕСКИЕ МАТЕРИАЛЫ, ОБЕСПЕЧИВАЮЩИЕ РЕАЛИЗАЦИЮ ПРОГРАММЫ</w:t>
      </w:r>
    </w:p>
    <w:p w:rsidR="00FB382C" w:rsidRPr="00FB382C" w:rsidRDefault="00FB382C" w:rsidP="00FB3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FB382C" w:rsidRDefault="00FB382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475655" w:rsidRDefault="00FB382C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D69" w:rsidRPr="00475655" w:rsidRDefault="000A0D69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F48" w:rsidRPr="00475655" w:rsidRDefault="00F45F48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F48" w:rsidRPr="00475655" w:rsidRDefault="00F45F48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A64B48" w:rsidRDefault="00FB382C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475655" w:rsidRDefault="00FB382C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82C" w:rsidRPr="00475655" w:rsidRDefault="00FB382C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939" w:rsidRPr="00475655" w:rsidRDefault="003D3939" w:rsidP="0047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D69" w:rsidRDefault="000A0D69" w:rsidP="004756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29"/>
      <w:bookmarkEnd w:id="0"/>
    </w:p>
    <w:p w:rsidR="004F3825" w:rsidRPr="00475655" w:rsidRDefault="004F3825" w:rsidP="004756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41C3" w:rsidRPr="006707F2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7F2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9A34D4" w:rsidRDefault="009A34D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профессиональной подготовки водителей транспортных средств категории «В» для лиц с ограниченными возможностями здоровья и инвалидов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6165), </w:t>
      </w:r>
      <w:r w:rsidR="00E31D3D">
        <w:rPr>
          <w:rFonts w:ascii="Times New Roman" w:hAnsi="Times New Roman" w:cs="Times New Roman"/>
          <w:sz w:val="24"/>
          <w:szCs w:val="24"/>
        </w:rPr>
        <w:t xml:space="preserve">Федерального закона от 24 ноября 1995 г. № 181-ФЗ «О социальной защите инвалидов в Российской Федерации», Постановления Совета Министров от 19 ноября 1993 г. № 1188 «Об утверждении перечня категорий инвалидов, для которых необходимы модификации средств транспорта, связи и информатики», Постановления Правительства Российской Федерации от 29 декабря 2014 г. № 1604 «О перечнях медицинских противопоказаний, медицинских показаний и </w:t>
      </w:r>
      <w:r w:rsidR="00DE07D8">
        <w:rPr>
          <w:rFonts w:ascii="Times New Roman" w:hAnsi="Times New Roman" w:cs="Times New Roman"/>
          <w:sz w:val="24"/>
          <w:szCs w:val="24"/>
        </w:rPr>
        <w:t xml:space="preserve">медицинских ограничений к управлению транспортным средством», </w:t>
      </w:r>
      <w:r w:rsidRPr="007B49D5">
        <w:rPr>
          <w:rFonts w:ascii="Times New Roman" w:hAnsi="Times New Roman" w:cs="Times New Roman"/>
          <w:sz w:val="24"/>
          <w:szCs w:val="24"/>
        </w:rPr>
        <w:t xml:space="preserve"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 xml:space="preserve">. № 980 (Собрание законодательства Российской Федерации, 2013, № 45, ст. 5816), </w:t>
      </w:r>
      <w:r w:rsidR="00DE07D8">
        <w:rPr>
          <w:rFonts w:ascii="Times New Roman" w:hAnsi="Times New Roman" w:cs="Times New Roman"/>
          <w:sz w:val="24"/>
          <w:szCs w:val="24"/>
        </w:rPr>
        <w:t xml:space="preserve"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9 ноября 2015 г. № 1309 (зарегистрирован Министерством юстиции Российской Федерации </w:t>
      </w:r>
      <w:r w:rsidR="00790FBB">
        <w:rPr>
          <w:rFonts w:ascii="Times New Roman" w:hAnsi="Times New Roman" w:cs="Times New Roman"/>
          <w:sz w:val="24"/>
          <w:szCs w:val="24"/>
        </w:rPr>
        <w:t xml:space="preserve">8 декабря 2015 г., регистрационный № 40000), </w:t>
      </w:r>
      <w:r w:rsidR="00DE07D8">
        <w:rPr>
          <w:rFonts w:ascii="Times New Roman" w:hAnsi="Times New Roman" w:cs="Times New Roman"/>
          <w:sz w:val="24"/>
          <w:szCs w:val="24"/>
        </w:rPr>
        <w:t xml:space="preserve">Примерной программы профессиональной подготовки водителей транспортных средств категории «В», утвержденной Приказом Министерства образования и науки Российской Федерации от 26 декабря 2013 г. № 1408 (зарегистрирован Министерством юстиции Российской Федерации 9 июля 2014 г., регистрационный № 33026), </w:t>
      </w:r>
      <w:r w:rsidRPr="007B49D5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 xml:space="preserve">. №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7B49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49D5">
        <w:rPr>
          <w:rFonts w:ascii="Times New Roman" w:hAnsi="Times New Roman" w:cs="Times New Roman"/>
          <w:sz w:val="24"/>
          <w:szCs w:val="24"/>
        </w:rPr>
        <w:t>., регистрационный № 29969).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пояснительной запиской, учебным планом, </w:t>
      </w:r>
      <w:r w:rsidRPr="00DA6DEF">
        <w:rPr>
          <w:rFonts w:ascii="Times New Roman" w:hAnsi="Times New Roman" w:cs="Times New Roman"/>
          <w:sz w:val="24"/>
          <w:szCs w:val="24"/>
        </w:rPr>
        <w:t>рабочими</w:t>
      </w:r>
      <w:r w:rsidRPr="007B49D5">
        <w:rPr>
          <w:rFonts w:ascii="Times New Roman" w:hAnsi="Times New Roman" w:cs="Times New Roman"/>
          <w:sz w:val="24"/>
          <w:szCs w:val="24"/>
        </w:rPr>
        <w:t xml:space="preserve"> программами учебных предметов,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«Первая помощь при дорожно – транспортном происшествии».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7B49D5" w:rsidRPr="007B49D5" w:rsidRDefault="007B49D5" w:rsidP="007B49D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«B» как объектов управления»;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«B»;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«B» (с механической трансмиссией/с автоматической трансмиссией)».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lastRenderedPageBreak/>
        <w:t>Профессиональный цикл включает учебные предметы: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транспортом».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DEF">
        <w:rPr>
          <w:rFonts w:ascii="Times New Roman" w:hAnsi="Times New Roman" w:cs="Times New Roman"/>
          <w:sz w:val="24"/>
          <w:szCs w:val="24"/>
        </w:rPr>
        <w:t>Рабочие</w:t>
      </w:r>
      <w:r w:rsidRPr="007B49D5">
        <w:rPr>
          <w:rFonts w:ascii="Times New Roman" w:hAnsi="Times New Roman" w:cs="Times New Roman"/>
          <w:sz w:val="24"/>
          <w:szCs w:val="24"/>
        </w:rPr>
        <w:t xml:space="preserve">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</w:t>
      </w:r>
      <w:r w:rsidR="00FC29BB">
        <w:rPr>
          <w:rFonts w:ascii="Times New Roman" w:hAnsi="Times New Roman" w:cs="Times New Roman"/>
          <w:sz w:val="24"/>
          <w:szCs w:val="24"/>
        </w:rPr>
        <w:t xml:space="preserve"> и календарным учебным графиком</w:t>
      </w:r>
      <w:r w:rsidRPr="007B49D5">
        <w:rPr>
          <w:rFonts w:ascii="Times New Roman" w:hAnsi="Times New Roman" w:cs="Times New Roman"/>
          <w:sz w:val="24"/>
          <w:szCs w:val="24"/>
        </w:rPr>
        <w:t>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Условия реализации программы содержат организационно – педагогические, кадровые, информационно – методические и материально – технические требования. Учебно – методические материалы обеспечивают реализацию Программы.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B49D5" w:rsidRPr="007B49D5" w:rsidRDefault="007B49D5" w:rsidP="007B4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97E55">
        <w:rPr>
          <w:rFonts w:ascii="Times New Roman" w:hAnsi="Times New Roman" w:cs="Times New Roman"/>
          <w:sz w:val="24"/>
          <w:szCs w:val="24"/>
        </w:rPr>
        <w:t>также</w:t>
      </w:r>
      <w:r w:rsidRPr="007B49D5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A97E55">
        <w:rPr>
          <w:rFonts w:ascii="Times New Roman" w:hAnsi="Times New Roman" w:cs="Times New Roman"/>
          <w:sz w:val="24"/>
          <w:szCs w:val="24"/>
        </w:rPr>
        <w:t>уется</w:t>
      </w:r>
      <w:r w:rsidRPr="007B49D5">
        <w:rPr>
          <w:rFonts w:ascii="Times New Roman" w:hAnsi="Times New Roman" w:cs="Times New Roman"/>
          <w:sz w:val="24"/>
          <w:szCs w:val="24"/>
        </w:rPr>
        <w:t xml:space="preserve"> для подготовки лиц с ограниченными возможностями здоровья и инвалидов, не достигших 18 лет.</w:t>
      </w:r>
    </w:p>
    <w:p w:rsidR="00097D50" w:rsidRDefault="00097D5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Программа разработана для лиц</w:t>
      </w:r>
      <w:r w:rsidR="00051D50">
        <w:rPr>
          <w:rFonts w:ascii="Times New Roman" w:hAnsi="Times New Roman" w:cs="Times New Roman"/>
          <w:sz w:val="24"/>
          <w:szCs w:val="24"/>
        </w:rPr>
        <w:t xml:space="preserve"> </w:t>
      </w:r>
      <w:r w:rsidR="00051D50" w:rsidRPr="007B49D5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инвалидов</w:t>
      </w:r>
      <w:r w:rsidR="00051D50">
        <w:rPr>
          <w:rFonts w:ascii="Times New Roman" w:hAnsi="Times New Roman" w:cs="Times New Roman"/>
          <w:sz w:val="24"/>
          <w:szCs w:val="24"/>
        </w:rPr>
        <w:t>, имеющих</w:t>
      </w:r>
      <w:r w:rsidR="007B49D5" w:rsidRPr="007B49D5">
        <w:rPr>
          <w:rFonts w:ascii="Times New Roman" w:hAnsi="Times New Roman" w:cs="Times New Roman"/>
          <w:sz w:val="24"/>
          <w:szCs w:val="24"/>
        </w:rPr>
        <w:t xml:space="preserve"> </w:t>
      </w:r>
      <w:r w:rsidR="00051D50">
        <w:rPr>
          <w:rFonts w:ascii="Times New Roman" w:hAnsi="Times New Roman" w:cs="Times New Roman"/>
          <w:sz w:val="24"/>
          <w:szCs w:val="24"/>
        </w:rPr>
        <w:t>следующие медицинские показания к управлению транспортным средством</w:t>
      </w:r>
      <w:r w:rsidRPr="007B49D5">
        <w:rPr>
          <w:rFonts w:ascii="Times New Roman" w:hAnsi="Times New Roman" w:cs="Times New Roman"/>
          <w:sz w:val="24"/>
          <w:szCs w:val="24"/>
        </w:rPr>
        <w:t>:</w:t>
      </w:r>
    </w:p>
    <w:p w:rsidR="00051D50" w:rsidRPr="003C2B73" w:rsidRDefault="00051D5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B73">
        <w:rPr>
          <w:rFonts w:ascii="Times New Roman" w:hAnsi="Times New Roman" w:cs="Times New Roman"/>
          <w:sz w:val="24"/>
          <w:szCs w:val="24"/>
          <w:u w:val="single"/>
        </w:rPr>
        <w:t>- с ручным управлением:</w:t>
      </w:r>
    </w:p>
    <w:p w:rsidR="00097D50" w:rsidRPr="00475655" w:rsidRDefault="00097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1. Деформация стопы, значительно затрудняющая её движение</w:t>
      </w:r>
      <w:r w:rsidRPr="00475655">
        <w:rPr>
          <w:rFonts w:ascii="Times New Roman" w:hAnsi="Times New Roman" w:cs="Times New Roman"/>
          <w:sz w:val="24"/>
          <w:szCs w:val="24"/>
        </w:rPr>
        <w:t>.</w:t>
      </w:r>
    </w:p>
    <w:p w:rsidR="00097D50" w:rsidRDefault="00097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55">
        <w:rPr>
          <w:rFonts w:ascii="Times New Roman" w:hAnsi="Times New Roman" w:cs="Times New Roman"/>
          <w:sz w:val="24"/>
          <w:szCs w:val="24"/>
        </w:rPr>
        <w:t xml:space="preserve">2. Укорочение нижней конечности более чем на 6 см (за исключением случаев, когда конечность не имеет дефектов костей, мягких </w:t>
      </w:r>
      <w:r w:rsidR="005A21AF" w:rsidRPr="00475655">
        <w:rPr>
          <w:rFonts w:ascii="Times New Roman" w:hAnsi="Times New Roman" w:cs="Times New Roman"/>
          <w:sz w:val="24"/>
          <w:szCs w:val="24"/>
        </w:rPr>
        <w:t>тканей и суставов, объём движений сохранен, длина конечности от пяточной кости до середины большого вертела бедра составляет более 75 см).</w:t>
      </w:r>
    </w:p>
    <w:p w:rsidR="00051D50" w:rsidRPr="00475655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Отсутствие нижней конечности или стопы.</w:t>
      </w:r>
    </w:p>
    <w:p w:rsidR="005A21AF" w:rsidRPr="00475655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21AF" w:rsidRPr="00475655">
        <w:rPr>
          <w:rFonts w:ascii="Times New Roman" w:hAnsi="Times New Roman" w:cs="Times New Roman"/>
          <w:sz w:val="24"/>
          <w:szCs w:val="24"/>
        </w:rPr>
        <w:t>. Ампутационные культи обоих бедер.</w:t>
      </w:r>
    </w:p>
    <w:p w:rsidR="005A21AF" w:rsidRPr="00475655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21AF" w:rsidRPr="00475655">
        <w:rPr>
          <w:rFonts w:ascii="Times New Roman" w:hAnsi="Times New Roman" w:cs="Times New Roman"/>
          <w:sz w:val="24"/>
          <w:szCs w:val="24"/>
        </w:rPr>
        <w:t>. Ампутационные культи обеих голеней.</w:t>
      </w:r>
    </w:p>
    <w:p w:rsidR="005A21AF" w:rsidRPr="00475655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1AF" w:rsidRPr="00475655">
        <w:rPr>
          <w:rFonts w:ascii="Times New Roman" w:hAnsi="Times New Roman" w:cs="Times New Roman"/>
          <w:sz w:val="24"/>
          <w:szCs w:val="24"/>
        </w:rPr>
        <w:t>. Культя бедра или голени одной конечности при значительном нарушении двигательных или статических функций другой нижней конечности</w:t>
      </w:r>
      <w:r w:rsidR="00490E0A" w:rsidRPr="00475655">
        <w:rPr>
          <w:rFonts w:ascii="Times New Roman" w:hAnsi="Times New Roman" w:cs="Times New Roman"/>
          <w:sz w:val="24"/>
          <w:szCs w:val="24"/>
        </w:rPr>
        <w:t xml:space="preserve"> (ампутационная культя стопы, деформация, сосудистое заболевание, поражение крупных периферических нервных стволов и др.)</w:t>
      </w:r>
    </w:p>
    <w:p w:rsidR="00490E0A" w:rsidRPr="00475655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0E0A" w:rsidRPr="00475655">
        <w:rPr>
          <w:rFonts w:ascii="Times New Roman" w:hAnsi="Times New Roman" w:cs="Times New Roman"/>
          <w:sz w:val="24"/>
          <w:szCs w:val="24"/>
        </w:rPr>
        <w:t xml:space="preserve">. Стойкая деформация или заболевание нижних конечностей, таза или позвоночника, значительно затрудняющее стояние и ходьбу (анкилозирующий полиартрит нижних конечностей, тяжелый кифосколиоз и спондилит с явлениями компрессии, псевдоартроз, эндартериит </w:t>
      </w:r>
      <w:r w:rsidR="00490E0A" w:rsidRPr="004756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0E0A" w:rsidRPr="00475655">
        <w:rPr>
          <w:rFonts w:ascii="Times New Roman" w:hAnsi="Times New Roman" w:cs="Times New Roman"/>
          <w:sz w:val="24"/>
          <w:szCs w:val="24"/>
        </w:rPr>
        <w:t xml:space="preserve"> и </w:t>
      </w:r>
      <w:r w:rsidR="00490E0A" w:rsidRPr="004756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90E0A" w:rsidRPr="00475655">
        <w:rPr>
          <w:rFonts w:ascii="Times New Roman" w:hAnsi="Times New Roman" w:cs="Times New Roman"/>
          <w:sz w:val="24"/>
          <w:szCs w:val="24"/>
        </w:rPr>
        <w:t xml:space="preserve"> степени, слоновость и др.)</w:t>
      </w:r>
    </w:p>
    <w:p w:rsidR="00490E0A" w:rsidRPr="00475655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0E0A" w:rsidRPr="00475655">
        <w:rPr>
          <w:rFonts w:ascii="Times New Roman" w:hAnsi="Times New Roman" w:cs="Times New Roman"/>
          <w:sz w:val="24"/>
          <w:szCs w:val="24"/>
        </w:rPr>
        <w:t>. Паралич и парез нижних конечностей при возможности сидения.</w:t>
      </w:r>
    </w:p>
    <w:p w:rsidR="00490E0A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0E0A" w:rsidRPr="00475655">
        <w:rPr>
          <w:rFonts w:ascii="Times New Roman" w:hAnsi="Times New Roman" w:cs="Times New Roman"/>
          <w:sz w:val="24"/>
          <w:szCs w:val="24"/>
        </w:rPr>
        <w:t>. Повреждение нервно – сосудистого пучка одной нижней конечности со значите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90E0A" w:rsidRPr="00475655">
        <w:rPr>
          <w:rFonts w:ascii="Times New Roman" w:hAnsi="Times New Roman" w:cs="Times New Roman"/>
          <w:sz w:val="24"/>
          <w:szCs w:val="24"/>
        </w:rPr>
        <w:t>ьными трофическими нарушениями (обширные незаживающие язвы).</w:t>
      </w:r>
    </w:p>
    <w:p w:rsidR="00051D50" w:rsidRPr="003C2B73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B73">
        <w:rPr>
          <w:rFonts w:ascii="Times New Roman" w:hAnsi="Times New Roman" w:cs="Times New Roman"/>
          <w:sz w:val="24"/>
          <w:szCs w:val="24"/>
          <w:u w:val="single"/>
        </w:rPr>
        <w:t>- с автоматической трансмиссией:</w:t>
      </w:r>
    </w:p>
    <w:p w:rsidR="00051D50" w:rsidRDefault="00051D5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A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Отсутствие верхней конечности или кисти.</w:t>
      </w:r>
    </w:p>
    <w:p w:rsidR="00051D5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1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Отсутствие нижней конечности или стопы.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Деформация кисти или стопы, значительно затрудняющая движение кисти или стопы.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Культя бедра или голени при одновременном отсутствии одной из верхних конечностей.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Отсутствие пальцев или фаланг, а также неподвижность в межфаланговых суставах.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отсутствие 2 фаланг большого пальца на руке;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отсутствие или неподвижность 2 или более пальцев на правой руке или полного приведения хотя бы одного пальца;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отсутствие или неподвижность 3 или более пальцев на левой руке или полного приведения хотя бы одного пальца.</w:t>
      </w:r>
    </w:p>
    <w:p w:rsidR="002E2A00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Остаточные явления поражения центральной нервной системы в виде гемиплегии.</w:t>
      </w:r>
    </w:p>
    <w:p w:rsidR="002E2A00" w:rsidRPr="003C2B73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B73">
        <w:rPr>
          <w:rFonts w:ascii="Times New Roman" w:hAnsi="Times New Roman" w:cs="Times New Roman"/>
          <w:sz w:val="24"/>
          <w:szCs w:val="24"/>
          <w:u w:val="single"/>
        </w:rPr>
        <w:t>- оборудованным акустической парковочной системой:</w:t>
      </w:r>
    </w:p>
    <w:p w:rsidR="002E2A00" w:rsidRPr="00475655" w:rsidRDefault="002E2A00" w:rsidP="00097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C2B73">
        <w:rPr>
          <w:rFonts w:ascii="Times New Roman" w:hAnsi="Times New Roman" w:cs="Times New Roman"/>
          <w:sz w:val="24"/>
          <w:szCs w:val="24"/>
        </w:rPr>
        <w:t>Слепота одного глаза.</w:t>
      </w:r>
    </w:p>
    <w:p w:rsidR="00F45F48" w:rsidRDefault="00F45F48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054"/>
      <w:bookmarkEnd w:id="1"/>
    </w:p>
    <w:p w:rsidR="006F3FF2" w:rsidRDefault="006F3FF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1C3" w:rsidRPr="006707F2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7F2">
        <w:rPr>
          <w:rFonts w:ascii="Times New Roman" w:hAnsi="Times New Roman" w:cs="Times New Roman"/>
          <w:b/>
          <w:sz w:val="24"/>
          <w:szCs w:val="24"/>
        </w:rPr>
        <w:lastRenderedPageBreak/>
        <w:t>II. УЧЕБНЫЙ ПЛАН</w:t>
      </w:r>
    </w:p>
    <w:p w:rsidR="00A741C3" w:rsidRPr="00FD651D" w:rsidRDefault="00A741C3" w:rsidP="00A74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41C3" w:rsidRDefault="00A741C3" w:rsidP="00A741C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1056"/>
      <w:bookmarkEnd w:id="2"/>
      <w:r w:rsidRPr="006707F2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1001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5"/>
        <w:gridCol w:w="1055"/>
        <w:gridCol w:w="1210"/>
        <w:gridCol w:w="1494"/>
        <w:gridCol w:w="1292"/>
      </w:tblGrid>
      <w:tr w:rsidR="00A741C3" w:rsidRPr="00AE75FB" w:rsidTr="00C02CCD">
        <w:trPr>
          <w:jc w:val="center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741C3" w:rsidRPr="00AE75FB" w:rsidTr="00C02CCD">
        <w:trPr>
          <w:jc w:val="center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C02C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936751" w:rsidRPr="00AE75FB" w:rsidTr="00C02CCD">
        <w:trPr>
          <w:jc w:val="center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C02C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C02C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936751" w:rsidP="00C02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AE75FB" w:rsidRPr="00AE75FB" w:rsidTr="00FD651D">
        <w:trPr>
          <w:trHeight w:val="251"/>
          <w:jc w:val="center"/>
        </w:trPr>
        <w:tc>
          <w:tcPr>
            <w:tcW w:w="10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5FB" w:rsidRPr="00AE75FB" w:rsidRDefault="00AE75FB" w:rsidP="00AE75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64"/>
            <w:bookmarkEnd w:id="3"/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E48" w:rsidRPr="00AE75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trHeight w:val="433"/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A741C3" w:rsidRPr="00AE75FB" w:rsidTr="00FD651D">
        <w:trPr>
          <w:jc w:val="center"/>
        </w:trPr>
        <w:tc>
          <w:tcPr>
            <w:tcW w:w="10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AE75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081"/>
            <w:bookmarkEnd w:id="4"/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и техническое обслуживание </w:t>
            </w:r>
            <w:r w:rsidR="006F3FF2" w:rsidRPr="00AE75FB">
              <w:rPr>
                <w:rFonts w:ascii="Times New Roman" w:hAnsi="Times New Roman" w:cs="Times New Roman"/>
                <w:sz w:val="22"/>
                <w:szCs w:val="22"/>
              </w:rPr>
              <w:t>транспортных средств категории «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6F3FF2" w:rsidRPr="00AE75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 xml:space="preserve"> как объектов управления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E48"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</w:t>
            </w:r>
            <w:r w:rsidR="006F3FF2" w:rsidRPr="00AE75FB">
              <w:rPr>
                <w:rFonts w:ascii="Times New Roman" w:hAnsi="Times New Roman" w:cs="Times New Roman"/>
                <w:sz w:val="22"/>
                <w:szCs w:val="22"/>
              </w:rPr>
              <w:t>спортными средствами категории «B»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Вождение транс</w:t>
            </w:r>
            <w:r w:rsidR="006F3FF2" w:rsidRPr="00AE75FB">
              <w:rPr>
                <w:rFonts w:ascii="Times New Roman" w:hAnsi="Times New Roman" w:cs="Times New Roman"/>
                <w:sz w:val="22"/>
                <w:szCs w:val="22"/>
              </w:rPr>
              <w:t>портных средств категории «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6F3FF2" w:rsidRPr="00AE75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 xml:space="preserve"> (с механической трансмиссией/с автоматической трансмиссией) &lt;1&gt;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E75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/5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3C2B73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A741C3" w:rsidRPr="00AE75FB" w:rsidTr="00FD651D">
        <w:trPr>
          <w:jc w:val="center"/>
        </w:trPr>
        <w:tc>
          <w:tcPr>
            <w:tcW w:w="10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AE75FB" w:rsidRDefault="00A741C3" w:rsidP="00AE75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094"/>
            <w:bookmarkEnd w:id="5"/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10256B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10256B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936751" w:rsidRPr="00AE75FB" w:rsidTr="00FD651D">
        <w:trPr>
          <w:jc w:val="center"/>
        </w:trPr>
        <w:tc>
          <w:tcPr>
            <w:tcW w:w="10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103"/>
            <w:bookmarkEnd w:id="6"/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6751" w:rsidRPr="00AE75FB" w:rsidTr="00FD651D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6F3FF2" w:rsidRPr="00AE75FB">
              <w:rPr>
                <w:rFonts w:ascii="Times New Roman" w:hAnsi="Times New Roman" w:cs="Times New Roman"/>
                <w:sz w:val="22"/>
                <w:szCs w:val="22"/>
              </w:rPr>
              <w:t xml:space="preserve"> &lt;2&gt;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936751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700E48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751" w:rsidRPr="00AE75FB" w:rsidRDefault="00B8433F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E75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10256B" w:rsidRPr="00AE75F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51" w:rsidRPr="00AE75FB" w:rsidRDefault="007157EB" w:rsidP="00AE7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75655" w:rsidRDefault="00475655" w:rsidP="00D93F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A741C3" w:rsidRPr="00475655" w:rsidRDefault="00A741C3" w:rsidP="00D93F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6F3FF2" w:rsidRPr="00475655" w:rsidRDefault="006F3FF2" w:rsidP="00D93F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&lt;2&gt; Часы могут быть увеличены организацией, осуществляющей образовательную деятельность, с учётом индивидуальных особенностей обучающегося.</w:t>
      </w:r>
    </w:p>
    <w:p w:rsidR="00162AB1" w:rsidRDefault="00162AB1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116"/>
      <w:bookmarkEnd w:id="7"/>
    </w:p>
    <w:p w:rsidR="00AE75FB" w:rsidRDefault="00AE75FB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5FB" w:rsidRDefault="00AE75FB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5FB" w:rsidRDefault="00AE75FB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5FB" w:rsidRDefault="00AE75FB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51D" w:rsidRDefault="00FD651D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1C3" w:rsidRPr="006C1A67" w:rsidRDefault="00A741C3" w:rsidP="00D93F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1A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DA6DEF">
        <w:rPr>
          <w:rFonts w:ascii="Times New Roman" w:hAnsi="Times New Roman" w:cs="Times New Roman"/>
          <w:b/>
          <w:sz w:val="24"/>
          <w:szCs w:val="24"/>
        </w:rPr>
        <w:t>РАБОЧ</w:t>
      </w:r>
      <w:r w:rsidR="009930D3" w:rsidRPr="00DA6DEF">
        <w:rPr>
          <w:rFonts w:ascii="Times New Roman" w:hAnsi="Times New Roman" w:cs="Times New Roman"/>
          <w:b/>
          <w:sz w:val="24"/>
          <w:szCs w:val="24"/>
        </w:rPr>
        <w:t>АЯ</w:t>
      </w:r>
      <w:r w:rsidR="009930D3" w:rsidRPr="006C1A6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7A2CDD" w:rsidRPr="006C1A67">
        <w:rPr>
          <w:rFonts w:ascii="Times New Roman" w:hAnsi="Times New Roman" w:cs="Times New Roman"/>
          <w:b/>
          <w:sz w:val="24"/>
          <w:szCs w:val="24"/>
        </w:rPr>
        <w:t>М</w:t>
      </w:r>
      <w:r w:rsidR="009930D3" w:rsidRPr="006C1A67">
        <w:rPr>
          <w:rFonts w:ascii="Times New Roman" w:hAnsi="Times New Roman" w:cs="Times New Roman"/>
          <w:b/>
          <w:sz w:val="24"/>
          <w:szCs w:val="24"/>
        </w:rPr>
        <w:t>А</w:t>
      </w:r>
      <w:r w:rsidRPr="006C1A67">
        <w:rPr>
          <w:rFonts w:ascii="Times New Roman" w:hAnsi="Times New Roman" w:cs="Times New Roman"/>
          <w:b/>
          <w:sz w:val="24"/>
          <w:szCs w:val="24"/>
        </w:rPr>
        <w:t xml:space="preserve"> УЧЕБНЫХ ПРЕДМЕТОВ</w:t>
      </w:r>
    </w:p>
    <w:p w:rsidR="00A741C3" w:rsidRPr="00250722" w:rsidRDefault="00A741C3" w:rsidP="00162A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118"/>
      <w:bookmarkEnd w:id="8"/>
      <w:r w:rsidRPr="00250722">
        <w:rPr>
          <w:rFonts w:ascii="Times New Roman" w:hAnsi="Times New Roman" w:cs="Times New Roman"/>
          <w:b/>
          <w:sz w:val="24"/>
          <w:szCs w:val="24"/>
        </w:rPr>
        <w:t>3.1. Базовый цикл Программы.</w:t>
      </w:r>
    </w:p>
    <w:p w:rsidR="00A741C3" w:rsidRPr="00250722" w:rsidRDefault="00835FB6" w:rsidP="00162A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120"/>
      <w:bookmarkEnd w:id="9"/>
      <w:r w:rsidRPr="00250722">
        <w:rPr>
          <w:rFonts w:ascii="Times New Roman" w:hAnsi="Times New Roman" w:cs="Times New Roman"/>
          <w:b/>
          <w:sz w:val="24"/>
          <w:szCs w:val="24"/>
        </w:rPr>
        <w:t>3.1.1. Учебный предмет «</w:t>
      </w:r>
      <w:r w:rsidR="00A741C3" w:rsidRPr="00250722">
        <w:rPr>
          <w:rFonts w:ascii="Times New Roman" w:hAnsi="Times New Roman" w:cs="Times New Roman"/>
          <w:b/>
          <w:sz w:val="24"/>
          <w:szCs w:val="24"/>
        </w:rPr>
        <w:t>Основы законодатель</w:t>
      </w:r>
      <w:r w:rsidRPr="00250722">
        <w:rPr>
          <w:rFonts w:ascii="Times New Roman" w:hAnsi="Times New Roman" w:cs="Times New Roman"/>
          <w:b/>
          <w:sz w:val="24"/>
          <w:szCs w:val="24"/>
        </w:rPr>
        <w:t>ства в сфере дорожного движения»</w:t>
      </w:r>
      <w:r w:rsidR="00A741C3" w:rsidRPr="00250722">
        <w:rPr>
          <w:rFonts w:ascii="Times New Roman" w:hAnsi="Times New Roman" w:cs="Times New Roman"/>
          <w:b/>
          <w:sz w:val="24"/>
          <w:szCs w:val="24"/>
        </w:rPr>
        <w:t>.</w:t>
      </w:r>
    </w:p>
    <w:p w:rsidR="00162AB1" w:rsidRPr="00140BB2" w:rsidRDefault="00162AB1" w:rsidP="00F45F48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  <w:bookmarkStart w:id="10" w:name="Par1122"/>
      <w:bookmarkEnd w:id="10"/>
    </w:p>
    <w:p w:rsidR="00A741C3" w:rsidRPr="00250722" w:rsidRDefault="00A741C3" w:rsidP="00F45F48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50722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A741C3" w:rsidRPr="00250722" w:rsidRDefault="00A741C3" w:rsidP="00F45F4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722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829"/>
        <w:gridCol w:w="1586"/>
        <w:gridCol w:w="1591"/>
      </w:tblGrid>
      <w:tr w:rsidR="00A741C3" w:rsidRPr="00351E8A" w:rsidTr="00BA7850">
        <w:trPr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741C3" w:rsidRPr="00351E8A" w:rsidTr="00BA7850">
        <w:trPr>
          <w:trHeight w:val="11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741C3" w:rsidRPr="00351E8A" w:rsidTr="00BA7850">
        <w:trPr>
          <w:trHeight w:val="39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A741C3" w:rsidRPr="00351E8A" w:rsidTr="00BC2DD8">
        <w:trPr>
          <w:trHeight w:val="277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1132"/>
            <w:bookmarkEnd w:id="11"/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Законодательство в сфере дорожного движения</w:t>
            </w:r>
          </w:p>
        </w:tc>
      </w:tr>
      <w:tr w:rsidR="00A741C3" w:rsidRPr="00351E8A" w:rsidTr="00BC2DD8">
        <w:trPr>
          <w:trHeight w:val="9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351E8A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351E8A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1E8A" w:rsidRPr="00351E8A" w:rsidTr="00BC2DD8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E8A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Тема 1.3. </w:t>
            </w:r>
            <w:r w:rsidR="00351E8A" w:rsidRPr="00351E8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Применение упрощенного оформления дорожно-транспортных происшествий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E8A" w:rsidRPr="00351E8A" w:rsidRDefault="00351E8A" w:rsidP="00BC2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E8A" w:rsidRPr="00351E8A" w:rsidRDefault="00351E8A" w:rsidP="00BC2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E8A" w:rsidRPr="00351E8A" w:rsidRDefault="00C14E95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140BB2">
        <w:trPr>
          <w:trHeight w:val="1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44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1145"/>
            <w:bookmarkEnd w:id="12"/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Правила дорожного движения</w:t>
            </w:r>
          </w:p>
        </w:tc>
      </w:tr>
      <w:tr w:rsidR="00A741C3" w:rsidRPr="00351E8A" w:rsidTr="00BC2DD8">
        <w:trPr>
          <w:trHeight w:val="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2.2.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2.3.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2.4.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140BB2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74FA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2.5.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1C3" w:rsidRPr="00351E8A" w:rsidTr="00BC2DD8">
        <w:trPr>
          <w:trHeight w:val="1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2.6.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1C3" w:rsidRPr="00351E8A" w:rsidTr="00BC2DD8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2.7.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2.8.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1C3" w:rsidRPr="00351E8A" w:rsidTr="00140BB2">
        <w:trPr>
          <w:trHeight w:val="7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76B2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2.9.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1C3" w:rsidRPr="00351E8A" w:rsidTr="00BC2DD8">
        <w:trPr>
          <w:trHeight w:val="4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2.10.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EE4688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EE4688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3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2.11.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C2DD8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2.12. </w:t>
            </w:r>
            <w:r w:rsidR="00A741C3" w:rsidRPr="00351E8A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  <w:r w:rsidR="00162AB1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="00162AB1"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351E8A" w:rsidTr="00BC2DD8">
        <w:trPr>
          <w:trHeight w:val="1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8433F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E46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B8433F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E46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41C3" w:rsidRPr="00351E8A" w:rsidTr="00140BB2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33F" w:rsidRPr="00351E8A" w:rsidRDefault="00EE4688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351E8A" w:rsidRDefault="00A741C3" w:rsidP="00BC2D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E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162AB1" w:rsidRDefault="00162AB1" w:rsidP="00162AB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3" w:name="Par1203"/>
      <w:bookmarkEnd w:id="13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62AB1" w:rsidRPr="00AD0D06" w:rsidRDefault="00162AB1" w:rsidP="00162AB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AD0D0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r w:rsidRPr="00AD0D06">
        <w:rPr>
          <w:rFonts w:ascii="Times New Roman" w:hAnsi="Times New Roman" w:cs="Times New Roman"/>
        </w:rPr>
        <w:t>&gt; Промежуточная аттестация проводится за счет часов, отводимых на изучение предмета.</w:t>
      </w:r>
    </w:p>
    <w:p w:rsidR="00A741C3" w:rsidRPr="006C1A67" w:rsidRDefault="00A741C3" w:rsidP="00A741C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707F2">
        <w:rPr>
          <w:rFonts w:ascii="Times New Roman" w:hAnsi="Times New Roman" w:cs="Times New Roman"/>
          <w:sz w:val="24"/>
          <w:szCs w:val="24"/>
          <w:u w:val="single"/>
        </w:rPr>
        <w:lastRenderedPageBreak/>
        <w:t>3.1.1.1. Законодательство в сфере дорожного движения</w:t>
      </w:r>
      <w:r w:rsidRPr="006C1A67">
        <w:rPr>
          <w:rFonts w:ascii="Times New Roman" w:hAnsi="Times New Roman" w:cs="Times New Roman"/>
          <w:b/>
          <w:sz w:val="24"/>
          <w:szCs w:val="24"/>
        </w:rPr>
        <w:t>.</w:t>
      </w:r>
    </w:p>
    <w:p w:rsidR="00A741C3" w:rsidRPr="00164A46" w:rsidRDefault="00BC2DD8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A741C3" w:rsidRPr="00164A46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A741C3" w:rsidRDefault="00BC2DD8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A741C3" w:rsidRPr="00164A46">
        <w:rPr>
          <w:rFonts w:ascii="Times New Roman" w:hAnsi="Times New Roman" w:cs="Times New Roman"/>
          <w:sz w:val="24"/>
          <w:szCs w:val="24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</w:t>
      </w:r>
      <w:r w:rsidR="009930D3">
        <w:rPr>
          <w:rFonts w:ascii="Times New Roman" w:hAnsi="Times New Roman" w:cs="Times New Roman"/>
          <w:sz w:val="24"/>
          <w:szCs w:val="24"/>
        </w:rPr>
        <w:t xml:space="preserve"> </w:t>
      </w:r>
      <w:r w:rsidR="00A741C3" w:rsidRPr="00164A46">
        <w:rPr>
          <w:rFonts w:ascii="Times New Roman" w:hAnsi="Times New Roman" w:cs="Times New Roman"/>
          <w:sz w:val="24"/>
          <w:szCs w:val="24"/>
        </w:rPr>
        <w:t>компенсационные выплаты.</w:t>
      </w:r>
    </w:p>
    <w:p w:rsidR="00BC2DD8" w:rsidRPr="00BC2DD8" w:rsidRDefault="00BC2DD8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color w:val="FF0000"/>
          <w:sz w:val="24"/>
          <w:szCs w:val="24"/>
        </w:rPr>
        <w:t>ема</w:t>
      </w:r>
      <w:r w:rsidRPr="00BC2DD8">
        <w:rPr>
          <w:rFonts w:ascii="Times New Roman" w:hAnsi="Times New Roman" w:cs="Times New Roman"/>
          <w:color w:val="FF0000"/>
          <w:sz w:val="24"/>
          <w:szCs w:val="24"/>
        </w:rPr>
        <w:t xml:space="preserve"> 1.3. Применение упрощенного оформления дорожно-транспортных происшествий: </w:t>
      </w:r>
      <w:r w:rsidRPr="0013741C">
        <w:rPr>
          <w:rFonts w:ascii="Times New Roman" w:hAnsi="Times New Roman" w:cs="Times New Roman"/>
          <w:color w:val="FF0000"/>
          <w:sz w:val="24"/>
          <w:szCs w:val="24"/>
        </w:rPr>
        <w:t>оформление документов о дорожно-транспо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ртном происшествии без участия </w:t>
      </w:r>
      <w:r w:rsidRPr="0013741C">
        <w:rPr>
          <w:rFonts w:ascii="Times New Roman" w:hAnsi="Times New Roman" w:cs="Times New Roman"/>
          <w:color w:val="FF0000"/>
          <w:sz w:val="24"/>
          <w:szCs w:val="24"/>
        </w:rPr>
        <w:t>уполномоченных на то сотрудников полиции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214" w:rsidRDefault="00087214" w:rsidP="00A741C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Par1207"/>
      <w:bookmarkEnd w:id="14"/>
    </w:p>
    <w:p w:rsidR="00A741C3" w:rsidRPr="006707F2" w:rsidRDefault="00A741C3" w:rsidP="00A741C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6707F2">
        <w:rPr>
          <w:rFonts w:ascii="Times New Roman" w:hAnsi="Times New Roman" w:cs="Times New Roman"/>
          <w:sz w:val="24"/>
          <w:szCs w:val="24"/>
          <w:u w:val="single"/>
        </w:rPr>
        <w:t>3.1.1.2. Правила дорожного движения.</w:t>
      </w:r>
    </w:p>
    <w:p w:rsidR="00A741C3" w:rsidRPr="00164A46" w:rsidRDefault="00140BB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A741C3" w:rsidRPr="00164A46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A741C3" w:rsidRPr="00164A46" w:rsidRDefault="00140BB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A741C3" w:rsidRPr="00164A46"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</w:t>
      </w:r>
      <w:r w:rsidR="00A741C3" w:rsidRPr="00164A46">
        <w:rPr>
          <w:rFonts w:ascii="Times New Roman" w:hAnsi="Times New Roman" w:cs="Times New Roman"/>
          <w:sz w:val="24"/>
          <w:szCs w:val="24"/>
        </w:rPr>
        <w:lastRenderedPageBreak/>
        <w:t>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A741C3" w:rsidRPr="00164A46" w:rsidRDefault="008D4D75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A741C3" w:rsidRPr="00164A46">
        <w:rPr>
          <w:rFonts w:ascii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A741C3" w:rsidRPr="00164A46" w:rsidRDefault="00C117C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 w:rsidR="00A741C3" w:rsidRPr="00164A46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A741C3" w:rsidRPr="00164A46" w:rsidRDefault="005F03AB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2.5. </w:t>
      </w:r>
      <w:r w:rsidR="00A741C3" w:rsidRPr="00164A46"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</w:t>
      </w:r>
      <w:r w:rsidR="00A741C3" w:rsidRPr="00164A46">
        <w:rPr>
          <w:rFonts w:ascii="Times New Roman" w:hAnsi="Times New Roman" w:cs="Times New Roman"/>
          <w:sz w:val="24"/>
          <w:szCs w:val="24"/>
        </w:rPr>
        <w:lastRenderedPageBreak/>
        <w:t>средств на проезжей части. Решение ситуационных задач.</w:t>
      </w:r>
    </w:p>
    <w:p w:rsidR="00A741C3" w:rsidRPr="00164A46" w:rsidRDefault="00A86DB7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2.6. </w:t>
      </w:r>
      <w:r w:rsidR="00A741C3" w:rsidRPr="00164A46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A741C3" w:rsidRPr="00164A46" w:rsidRDefault="00A86DB7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2.7. </w:t>
      </w:r>
      <w:r w:rsidR="00A741C3" w:rsidRPr="00164A46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A741C3" w:rsidRPr="00164A46" w:rsidRDefault="007F24EA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2.8. </w:t>
      </w:r>
      <w:r w:rsidR="00A741C3" w:rsidRPr="00164A46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A741C3" w:rsidRPr="00164A46" w:rsidRDefault="007F24EA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2.9. </w:t>
      </w:r>
      <w:r w:rsidR="00A741C3" w:rsidRPr="00164A46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</w:t>
      </w:r>
      <w:r w:rsidR="00473A21">
        <w:rPr>
          <w:rFonts w:ascii="Times New Roman" w:hAnsi="Times New Roman" w:cs="Times New Roman"/>
          <w:sz w:val="24"/>
          <w:szCs w:val="24"/>
        </w:rPr>
        <w:t>имеющего опознавательные знаки «Перевозка детей»</w:t>
      </w:r>
      <w:r w:rsidR="00A741C3" w:rsidRPr="00164A46">
        <w:rPr>
          <w:rFonts w:ascii="Times New Roman" w:hAnsi="Times New Roman" w:cs="Times New Roman"/>
          <w:sz w:val="24"/>
          <w:szCs w:val="24"/>
        </w:rPr>
        <w:t xml:space="preserve">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A741C3" w:rsidRPr="00164A46" w:rsidRDefault="007219C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2.10. </w:t>
      </w:r>
      <w:r w:rsidR="00A741C3" w:rsidRPr="00164A46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A741C3" w:rsidRPr="00164A46" w:rsidRDefault="00BA785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2.11. </w:t>
      </w:r>
      <w:r w:rsidR="00A741C3" w:rsidRPr="00164A46"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</w:t>
      </w:r>
      <w:r w:rsidR="00A741C3" w:rsidRPr="00164A46"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A741C3" w:rsidRPr="00164A46" w:rsidRDefault="00BA785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2.11. </w:t>
      </w:r>
      <w:r w:rsidR="00A741C3" w:rsidRPr="00164A46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6707F2" w:rsidRDefault="006707F2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1221"/>
      <w:bookmarkEnd w:id="15"/>
    </w:p>
    <w:p w:rsidR="00351E8A" w:rsidRDefault="00351E8A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741C3" w:rsidRPr="006707F2" w:rsidRDefault="00473A21" w:rsidP="0000151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Учебный предмет «</w:t>
      </w:r>
      <w:r w:rsidR="00A741C3" w:rsidRPr="006707F2">
        <w:rPr>
          <w:rFonts w:ascii="Times New Roman" w:hAnsi="Times New Roman" w:cs="Times New Roman"/>
          <w:b/>
          <w:sz w:val="24"/>
          <w:szCs w:val="24"/>
        </w:rPr>
        <w:t>Психофизиологические основы деятельности во</w:t>
      </w:r>
      <w:r>
        <w:rPr>
          <w:rFonts w:ascii="Times New Roman" w:hAnsi="Times New Roman" w:cs="Times New Roman"/>
          <w:b/>
          <w:sz w:val="24"/>
          <w:szCs w:val="24"/>
        </w:rPr>
        <w:t>дителя»</w:t>
      </w:r>
      <w:r w:rsidR="00A741C3" w:rsidRPr="006707F2">
        <w:rPr>
          <w:rFonts w:ascii="Times New Roman" w:hAnsi="Times New Roman" w:cs="Times New Roman"/>
          <w:b/>
          <w:sz w:val="24"/>
          <w:szCs w:val="24"/>
        </w:rPr>
        <w:t>.</w:t>
      </w:r>
    </w:p>
    <w:p w:rsidR="00351E8A" w:rsidRPr="00FD651D" w:rsidRDefault="00351E8A" w:rsidP="0000151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6" w:name="Par1223"/>
      <w:bookmarkEnd w:id="16"/>
    </w:p>
    <w:p w:rsidR="00A741C3" w:rsidRPr="00823143" w:rsidRDefault="00A741C3" w:rsidP="0000151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23143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351E8A" w:rsidRPr="00FD651D" w:rsidRDefault="00351E8A" w:rsidP="00670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1E8A" w:rsidRPr="006707F2" w:rsidRDefault="00A741C3" w:rsidP="00DA6DE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7F2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1000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102"/>
        <w:gridCol w:w="1741"/>
        <w:gridCol w:w="1633"/>
      </w:tblGrid>
      <w:tr w:rsidR="00A741C3" w:rsidRPr="00BA7850" w:rsidTr="00BA785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741C3" w:rsidRPr="00BA7850" w:rsidTr="00BA7850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A741C3" w:rsidRPr="00BA7850" w:rsidTr="00BA78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BA7850" w:rsidP="00BA78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A741C3" w:rsidRPr="00BA7850">
              <w:rPr>
                <w:rFonts w:ascii="Times New Roman" w:hAnsi="Times New Roman" w:cs="Times New Roman"/>
                <w:sz w:val="22"/>
                <w:szCs w:val="22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BA7850" w:rsidTr="00BA78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BA7850" w:rsidP="00BA78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A741C3" w:rsidRPr="00BA7850">
              <w:rPr>
                <w:rFonts w:ascii="Times New Roman" w:hAnsi="Times New Roman" w:cs="Times New Roman"/>
                <w:sz w:val="22"/>
                <w:szCs w:val="22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BA7850" w:rsidTr="00BA78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BA7850" w:rsidP="00BA78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A741C3" w:rsidRPr="00BA7850">
              <w:rPr>
                <w:rFonts w:ascii="Times New Roman" w:hAnsi="Times New Roman" w:cs="Times New Roman"/>
                <w:sz w:val="22"/>
                <w:szCs w:val="22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BA7850" w:rsidTr="00BA78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BA7850" w:rsidP="00BA78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A741C3" w:rsidRPr="00BA7850">
              <w:rPr>
                <w:rFonts w:ascii="Times New Roman" w:hAnsi="Times New Roman" w:cs="Times New Roman"/>
                <w:sz w:val="22"/>
                <w:szCs w:val="22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1C3" w:rsidRPr="00BA7850" w:rsidTr="00BA78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BA7850" w:rsidP="00BA78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1.5. </w:t>
            </w:r>
            <w:r w:rsidR="00A741C3" w:rsidRPr="00BA7850">
              <w:rPr>
                <w:rFonts w:ascii="Times New Roman" w:hAnsi="Times New Roman" w:cs="Times New Roman"/>
                <w:sz w:val="22"/>
                <w:szCs w:val="22"/>
              </w:rPr>
              <w:t>Саморегуляция и профилактика конфликтов (психологический практикум)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1C3" w:rsidRPr="00BA7850" w:rsidTr="00BA7850"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473A21" w:rsidRPr="00BA78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7850">
              <w:rPr>
                <w:rFonts w:ascii="Times New Roman" w:hAnsi="Times New Roman" w:cs="Times New Roman"/>
                <w:sz w:val="22"/>
                <w:szCs w:val="22"/>
              </w:rPr>
              <w:t>&lt;2</w:t>
            </w:r>
            <w:r w:rsidR="00473A21" w:rsidRPr="00BA7850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1C3" w:rsidRPr="00BA7850" w:rsidRDefault="00A741C3" w:rsidP="00BA7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473A21" w:rsidRDefault="00473A21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Pr="00164A46" w:rsidRDefault="005C667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A741C3" w:rsidRPr="00164A46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741C3" w:rsidRPr="00164A46" w:rsidRDefault="005C667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1.2. </w:t>
      </w:r>
      <w:r w:rsidR="00A741C3" w:rsidRPr="00164A46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741C3" w:rsidRPr="00164A46" w:rsidRDefault="005C667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A741C3" w:rsidRPr="00164A46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</w:t>
      </w:r>
      <w:r w:rsidR="00473A21">
        <w:rPr>
          <w:rFonts w:ascii="Times New Roman" w:hAnsi="Times New Roman" w:cs="Times New Roman"/>
          <w:sz w:val="24"/>
          <w:szCs w:val="24"/>
        </w:rPr>
        <w:t>ьных средств общения; основные «</w:t>
      </w:r>
      <w:r w:rsidR="00A741C3" w:rsidRPr="00164A46">
        <w:rPr>
          <w:rFonts w:ascii="Times New Roman" w:hAnsi="Times New Roman" w:cs="Times New Roman"/>
          <w:sz w:val="24"/>
          <w:szCs w:val="24"/>
        </w:rPr>
        <w:t>эффекты</w:t>
      </w:r>
      <w:r w:rsidR="00473A21">
        <w:rPr>
          <w:rFonts w:ascii="Times New Roman" w:hAnsi="Times New Roman" w:cs="Times New Roman"/>
          <w:sz w:val="24"/>
          <w:szCs w:val="24"/>
        </w:rPr>
        <w:t>»</w:t>
      </w:r>
      <w:r w:rsidR="00A741C3" w:rsidRPr="00164A46">
        <w:rPr>
          <w:rFonts w:ascii="Times New Roman" w:hAnsi="Times New Roman" w:cs="Times New Roman"/>
          <w:sz w:val="24"/>
          <w:szCs w:val="24"/>
        </w:rPr>
        <w:t xml:space="preserve">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A741C3" w:rsidRPr="00164A46" w:rsidRDefault="000F6471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A741C3" w:rsidRPr="00164A46"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741C3" w:rsidRPr="00164A46" w:rsidRDefault="000F6471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1.5. </w:t>
      </w:r>
      <w:r w:rsidR="00A741C3" w:rsidRPr="00164A46">
        <w:rPr>
          <w:rFonts w:ascii="Times New Roman" w:hAnsi="Times New Roman" w:cs="Times New Roman"/>
          <w:sz w:val="24"/>
          <w:szCs w:val="24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0256B" w:rsidRPr="00475655" w:rsidRDefault="0010256B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1263"/>
      <w:bookmarkEnd w:id="17"/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E6796" w:rsidRDefault="001E6796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E6796" w:rsidRDefault="001E6796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A6DEF" w:rsidRDefault="00DA6DEF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A6DEF" w:rsidRDefault="00DA6DEF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A6DEF" w:rsidRDefault="00DA6DEF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A6DEF" w:rsidRPr="00475655" w:rsidRDefault="00DA6DEF" w:rsidP="004756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741C3" w:rsidRPr="006C1A67" w:rsidRDefault="00473A21" w:rsidP="0000151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3.1.3. Учебный предмет «</w:t>
      </w:r>
      <w:r w:rsidR="00A741C3" w:rsidRPr="006C1A67">
        <w:rPr>
          <w:rFonts w:ascii="Times New Roman" w:hAnsi="Times New Roman" w:cs="Times New Roman"/>
          <w:b/>
          <w:sz w:val="24"/>
          <w:szCs w:val="24"/>
        </w:rPr>
        <w:t>Основы управления транспортными средствам</w:t>
      </w:r>
      <w:r>
        <w:rPr>
          <w:rFonts w:ascii="Times New Roman" w:hAnsi="Times New Roman" w:cs="Times New Roman"/>
          <w:b/>
          <w:sz w:val="24"/>
          <w:szCs w:val="24"/>
        </w:rPr>
        <w:t>и»</w:t>
      </w:r>
      <w:r w:rsidR="00A741C3" w:rsidRPr="006C1A67">
        <w:rPr>
          <w:rFonts w:ascii="Times New Roman" w:hAnsi="Times New Roman" w:cs="Times New Roman"/>
          <w:b/>
          <w:sz w:val="24"/>
          <w:szCs w:val="24"/>
        </w:rPr>
        <w:t>.</w:t>
      </w:r>
    </w:p>
    <w:p w:rsidR="00351E8A" w:rsidRPr="00FD651D" w:rsidRDefault="00351E8A" w:rsidP="0000151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8" w:name="Par1265"/>
      <w:bookmarkEnd w:id="18"/>
    </w:p>
    <w:p w:rsidR="00A741C3" w:rsidRPr="00823143" w:rsidRDefault="00A741C3" w:rsidP="0000151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23143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FD651D" w:rsidRPr="006C1A67" w:rsidRDefault="00164A46" w:rsidP="00FD651D">
      <w:pPr>
        <w:pStyle w:val="ConsPlusNormal"/>
        <w:spacing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A67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2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671"/>
      </w:tblGrid>
      <w:tr w:rsidR="00FD651D" w:rsidRPr="001E6796" w:rsidTr="00FD651D">
        <w:tc>
          <w:tcPr>
            <w:tcW w:w="557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45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FD651D" w:rsidRPr="001E6796" w:rsidTr="00FD651D">
        <w:tc>
          <w:tcPr>
            <w:tcW w:w="557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41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FD651D" w:rsidRPr="001E6796" w:rsidTr="00FD651D">
        <w:tc>
          <w:tcPr>
            <w:tcW w:w="557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FD651D" w:rsidRPr="001E6796" w:rsidTr="00FD651D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Дорожное движение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D651D" w:rsidRPr="001E6796" w:rsidTr="00FD651D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D651D" w:rsidRPr="001E6796" w:rsidTr="00FD651D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D651D" w:rsidRPr="001E6796" w:rsidTr="00FD651D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651D" w:rsidRPr="001E6796" w:rsidTr="00FD651D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1.5. </w:t>
            </w: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D651D" w:rsidRPr="001E6796" w:rsidTr="00FD651D">
        <w:tc>
          <w:tcPr>
            <w:tcW w:w="5572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1.6. </w:t>
            </w: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наиболее уязвимых участников дорожного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D651D" w:rsidRPr="001E6796" w:rsidTr="00FD651D">
        <w:tc>
          <w:tcPr>
            <w:tcW w:w="5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39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651D" w:rsidRPr="001E6796" w:rsidRDefault="00FD651D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7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1E6796" w:rsidRDefault="001E6796" w:rsidP="00FD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164A46" w:rsidRDefault="004B2368" w:rsidP="00473A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164A46" w:rsidRPr="00164A46" w:rsidRDefault="004B23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</w:t>
      </w:r>
      <w:r w:rsidR="00F6104B">
        <w:rPr>
          <w:rFonts w:ascii="Times New Roman" w:hAnsi="Times New Roman" w:cs="Times New Roman"/>
          <w:sz w:val="24"/>
          <w:szCs w:val="24"/>
        </w:rPr>
        <w:t>рмации с безопасными значениями,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64A46" w:rsidRPr="00164A46" w:rsidRDefault="00F6104B" w:rsidP="002062A4">
      <w:pPr>
        <w:ind w:firstLine="708"/>
        <w:jc w:val="both"/>
      </w:pPr>
      <w:r>
        <w:t xml:space="preserve">Тема 1.3. </w:t>
      </w:r>
      <w:r w:rsidR="00164A46" w:rsidRPr="00164A46"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</w:t>
      </w:r>
      <w:r w:rsidR="00164A46" w:rsidRPr="00164A46">
        <w:lastRenderedPageBreak/>
        <w:t>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</w:t>
      </w:r>
      <w:r w:rsidR="007A2CDD">
        <w:t xml:space="preserve"> </w:t>
      </w:r>
      <w:r w:rsidR="00164A46" w:rsidRPr="00164A46">
        <w:t>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64A46" w:rsidRPr="00164A46" w:rsidRDefault="00F6104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</w:t>
      </w:r>
      <w:r w:rsidR="00096B1F">
        <w:rPr>
          <w:rFonts w:ascii="Times New Roman" w:hAnsi="Times New Roman" w:cs="Times New Roman"/>
          <w:sz w:val="24"/>
          <w:szCs w:val="24"/>
        </w:rPr>
        <w:t>ий транспортных средств в паре «ведущий – ведомый»</w:t>
      </w:r>
      <w:r w:rsidR="00164A46" w:rsidRPr="00164A46">
        <w:rPr>
          <w:rFonts w:ascii="Times New Roman" w:hAnsi="Times New Roman" w:cs="Times New Roman"/>
          <w:sz w:val="24"/>
          <w:szCs w:val="24"/>
        </w:rPr>
        <w:t>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64A46" w:rsidRPr="00164A46" w:rsidRDefault="005A45E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1.5. </w:t>
      </w:r>
      <w:r w:rsidR="00164A46" w:rsidRPr="00164A46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64A46" w:rsidRPr="00164A46" w:rsidRDefault="00A57FA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1.6.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</w:t>
      </w:r>
      <w:r w:rsidR="00096B1F">
        <w:rPr>
          <w:rFonts w:ascii="Times New Roman" w:hAnsi="Times New Roman" w:cs="Times New Roman"/>
          <w:sz w:val="24"/>
          <w:szCs w:val="24"/>
        </w:rPr>
        <w:t xml:space="preserve"> </w:t>
      </w:r>
      <w:r w:rsidR="00164A46" w:rsidRPr="00164A46">
        <w:rPr>
          <w:rFonts w:ascii="Times New Roman" w:hAnsi="Times New Roman" w:cs="Times New Roman"/>
          <w:sz w:val="24"/>
          <w:szCs w:val="24"/>
        </w:rPr>
        <w:t>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 w:rsidR="00BA77DC"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1F" w:rsidRDefault="00096B1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51D" w:rsidRDefault="00FD651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F44B2D" w:rsidRDefault="00164A46" w:rsidP="0000151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1311"/>
      <w:bookmarkEnd w:id="19"/>
      <w:r w:rsidRPr="00F44B2D">
        <w:rPr>
          <w:rFonts w:ascii="Times New Roman" w:hAnsi="Times New Roman" w:cs="Times New Roman"/>
          <w:b/>
          <w:sz w:val="24"/>
          <w:szCs w:val="24"/>
        </w:rPr>
        <w:lastRenderedPageBreak/>
        <w:t>3.1.4. Учебный предмет</w:t>
      </w:r>
      <w:r w:rsidR="0000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1F">
        <w:rPr>
          <w:rFonts w:ascii="Times New Roman" w:hAnsi="Times New Roman" w:cs="Times New Roman"/>
          <w:b/>
          <w:sz w:val="24"/>
          <w:szCs w:val="24"/>
        </w:rPr>
        <w:t>«</w:t>
      </w:r>
      <w:r w:rsidRPr="00F44B2D">
        <w:rPr>
          <w:rFonts w:ascii="Times New Roman" w:hAnsi="Times New Roman" w:cs="Times New Roman"/>
          <w:b/>
          <w:sz w:val="24"/>
          <w:szCs w:val="24"/>
        </w:rPr>
        <w:t>Первая помощь при до</w:t>
      </w:r>
      <w:r w:rsidR="00096B1F">
        <w:rPr>
          <w:rFonts w:ascii="Times New Roman" w:hAnsi="Times New Roman" w:cs="Times New Roman"/>
          <w:b/>
          <w:sz w:val="24"/>
          <w:szCs w:val="24"/>
        </w:rPr>
        <w:t>рожно-транспортном происшествии»</w:t>
      </w:r>
      <w:r w:rsidRPr="00F44B2D">
        <w:rPr>
          <w:rFonts w:ascii="Times New Roman" w:hAnsi="Times New Roman" w:cs="Times New Roman"/>
          <w:b/>
          <w:sz w:val="24"/>
          <w:szCs w:val="24"/>
        </w:rPr>
        <w:t>.</w:t>
      </w:r>
    </w:p>
    <w:p w:rsidR="00164A46" w:rsidRPr="00FD651D" w:rsidRDefault="00164A46" w:rsidP="00001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A46" w:rsidRPr="00823143" w:rsidRDefault="00164A46" w:rsidP="0000151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0" w:name="Par1313"/>
      <w:bookmarkEnd w:id="20"/>
      <w:r w:rsidRPr="00823143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64A46" w:rsidRPr="00FD651D" w:rsidRDefault="00164A46" w:rsidP="00FD6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62A4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128"/>
        <w:gridCol w:w="1781"/>
        <w:gridCol w:w="1701"/>
      </w:tblGrid>
      <w:tr w:rsidR="00164A46" w:rsidRPr="00052540" w:rsidTr="00052540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164A46" w:rsidRPr="00052540" w:rsidTr="00052540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64A46" w:rsidRPr="00052540" w:rsidTr="00052540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164A46" w:rsidRPr="00052540" w:rsidTr="00052540">
        <w:trPr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052540" w:rsidP="000525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052540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аспекты оказания первой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52540" w:rsidTr="0005254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052540" w:rsidP="000525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052540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052540" w:rsidTr="0005254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052540" w:rsidP="000525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052540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наружных кровотечениях и травмах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052540" w:rsidTr="0005254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052540" w:rsidP="000525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164A46" w:rsidRPr="00052540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D25952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="00D25952"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4A46" w:rsidRPr="00052540" w:rsidTr="00052540"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52540" w:rsidRDefault="00164A46" w:rsidP="00052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5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164A46" w:rsidRP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164A46" w:rsidRDefault="000525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</w:t>
      </w:r>
      <w:r w:rsidR="00096B1F">
        <w:rPr>
          <w:rFonts w:ascii="Times New Roman" w:hAnsi="Times New Roman" w:cs="Times New Roman"/>
          <w:sz w:val="24"/>
          <w:szCs w:val="24"/>
        </w:rPr>
        <w:t>ляемые законодательно; понятие «первая помощь»</w:t>
      </w:r>
      <w:r w:rsidR="00164A46" w:rsidRPr="00164A46">
        <w:rPr>
          <w:rFonts w:ascii="Times New Roman" w:hAnsi="Times New Roman" w:cs="Times New Roman"/>
          <w:sz w:val="24"/>
          <w:szCs w:val="24"/>
        </w:rPr>
        <w:t>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64A46" w:rsidRPr="00164A46" w:rsidRDefault="00F957E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164A46" w:rsidRP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</w:t>
      </w:r>
      <w:r w:rsidRPr="00164A46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дыхательных путей; оценка признаков жизни у пострадавшего; отработка приемов искусственного дыхания </w:t>
      </w:r>
      <w:r w:rsidR="00096B1F">
        <w:rPr>
          <w:rFonts w:ascii="Times New Roman" w:hAnsi="Times New Roman" w:cs="Times New Roman"/>
          <w:sz w:val="24"/>
          <w:szCs w:val="24"/>
        </w:rPr>
        <w:t>«рот ко рту», «рот к носу»</w:t>
      </w:r>
      <w:r w:rsidRPr="00164A46">
        <w:rPr>
          <w:rFonts w:ascii="Times New Roman" w:hAnsi="Times New Roman" w:cs="Times New Roman"/>
          <w:sz w:val="24"/>
          <w:szCs w:val="24"/>
        </w:rPr>
        <w:t>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64A46" w:rsidRPr="00164A46" w:rsidRDefault="005B7FCE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</w:t>
      </w:r>
      <w:r w:rsidR="00096B1F">
        <w:rPr>
          <w:rFonts w:ascii="Times New Roman" w:hAnsi="Times New Roman" w:cs="Times New Roman"/>
          <w:sz w:val="24"/>
          <w:szCs w:val="24"/>
        </w:rPr>
        <w:t>признаки кровотечения; понятия «кровотечение», «</w:t>
      </w:r>
      <w:r w:rsidR="00164A46" w:rsidRPr="00164A46">
        <w:rPr>
          <w:rFonts w:ascii="Times New Roman" w:hAnsi="Times New Roman" w:cs="Times New Roman"/>
          <w:sz w:val="24"/>
          <w:szCs w:val="24"/>
        </w:rPr>
        <w:t>острая кровопотеря</w:t>
      </w:r>
      <w:r w:rsidR="00096B1F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>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</w:t>
      </w:r>
      <w:r w:rsidR="00096B1F">
        <w:rPr>
          <w:rFonts w:ascii="Times New Roman" w:hAnsi="Times New Roman" w:cs="Times New Roman"/>
          <w:sz w:val="24"/>
          <w:szCs w:val="24"/>
        </w:rPr>
        <w:t>казание первой помощи; понятие «</w:t>
      </w:r>
      <w:r w:rsidR="00164A46" w:rsidRPr="00164A46">
        <w:rPr>
          <w:rFonts w:ascii="Times New Roman" w:hAnsi="Times New Roman" w:cs="Times New Roman"/>
          <w:sz w:val="24"/>
          <w:szCs w:val="24"/>
        </w:rPr>
        <w:t>иммобилизация</w:t>
      </w:r>
      <w:r w:rsidR="00096B1F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>; способы иммобилизации при травме конечностей; травмы позвоночника, оказание первой помощи.</w:t>
      </w:r>
    </w:p>
    <w:p w:rsidR="00164A46" w:rsidRP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64A46" w:rsidRPr="00164A46" w:rsidRDefault="00321659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64A46" w:rsidRP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  <w:r w:rsidR="00D25952"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F44B2D" w:rsidRDefault="00F44B2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F48" w:rsidRDefault="00F45F4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A4" w:rsidRDefault="002062A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56B" w:rsidRDefault="0010256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56B" w:rsidRDefault="0010256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56B" w:rsidRDefault="0010256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51" w:rsidRDefault="00672D5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51" w:rsidRDefault="00672D5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51" w:rsidRDefault="00672D5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51" w:rsidRDefault="00672D5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56B" w:rsidRDefault="0010256B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1F" w:rsidRDefault="00096B1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516" w:rsidRDefault="0000151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516" w:rsidRDefault="0000151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516" w:rsidRDefault="0000151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516" w:rsidRDefault="0000151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516" w:rsidRDefault="0000151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51D" w:rsidRPr="00164A46" w:rsidRDefault="00FD651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2062A4" w:rsidRDefault="00164A46" w:rsidP="00001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1352"/>
      <w:bookmarkEnd w:id="21"/>
      <w:r w:rsidRPr="002062A4">
        <w:rPr>
          <w:rFonts w:ascii="Times New Roman" w:hAnsi="Times New Roman" w:cs="Times New Roman"/>
          <w:b/>
          <w:sz w:val="24"/>
          <w:szCs w:val="24"/>
        </w:rPr>
        <w:lastRenderedPageBreak/>
        <w:t>3.2. Специальный цикл Программы.</w:t>
      </w:r>
    </w:p>
    <w:p w:rsidR="00164A46" w:rsidRPr="0072289C" w:rsidRDefault="00096B1F" w:rsidP="0000151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2" w:name="Par1354"/>
      <w:bookmarkEnd w:id="22"/>
      <w:r>
        <w:rPr>
          <w:rFonts w:ascii="Times New Roman" w:hAnsi="Times New Roman" w:cs="Times New Roman"/>
          <w:b/>
          <w:sz w:val="24"/>
          <w:szCs w:val="24"/>
        </w:rPr>
        <w:t>3.2.1. Учебный предмет «</w:t>
      </w:r>
      <w:r w:rsidR="00164A46" w:rsidRPr="0072289C">
        <w:rPr>
          <w:rFonts w:ascii="Times New Roman" w:hAnsi="Times New Roman" w:cs="Times New Roman"/>
          <w:b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b/>
          <w:sz w:val="24"/>
          <w:szCs w:val="24"/>
        </w:rPr>
        <w:t>транспортных средств категории «</w:t>
      </w:r>
      <w:r w:rsidR="00164A46" w:rsidRPr="0072289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A46" w:rsidRPr="0072289C">
        <w:rPr>
          <w:rFonts w:ascii="Times New Roman" w:hAnsi="Times New Roman" w:cs="Times New Roman"/>
          <w:b/>
          <w:sz w:val="24"/>
          <w:szCs w:val="24"/>
        </w:rPr>
        <w:t xml:space="preserve"> как объектов </w:t>
      </w:r>
      <w:r>
        <w:rPr>
          <w:rFonts w:ascii="Times New Roman" w:hAnsi="Times New Roman" w:cs="Times New Roman"/>
          <w:b/>
          <w:sz w:val="24"/>
          <w:szCs w:val="24"/>
        </w:rPr>
        <w:t>управления»</w:t>
      </w:r>
      <w:r w:rsidR="00164A46" w:rsidRPr="0072289C">
        <w:rPr>
          <w:rFonts w:ascii="Times New Roman" w:hAnsi="Times New Roman" w:cs="Times New Roman"/>
          <w:b/>
          <w:sz w:val="24"/>
          <w:szCs w:val="24"/>
        </w:rPr>
        <w:t>.</w:t>
      </w:r>
    </w:p>
    <w:p w:rsidR="00F44B2D" w:rsidRPr="00FD651D" w:rsidRDefault="00F44B2D" w:rsidP="0000151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3" w:name="Par1356"/>
      <w:bookmarkEnd w:id="23"/>
    </w:p>
    <w:p w:rsidR="00164A46" w:rsidRPr="0072289C" w:rsidRDefault="00164A46" w:rsidP="0000151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64A46" w:rsidRPr="00FD651D" w:rsidRDefault="00164A46" w:rsidP="00FD6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992"/>
        <w:gridCol w:w="1559"/>
        <w:gridCol w:w="1560"/>
      </w:tblGrid>
      <w:tr w:rsidR="00164A46" w:rsidRPr="000764B8" w:rsidTr="00B14028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164A46" w:rsidRPr="000764B8" w:rsidTr="00B1402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64A46" w:rsidRPr="000764B8" w:rsidTr="00B1402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164A46" w:rsidRPr="000764B8" w:rsidTr="00B1402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Par1366"/>
            <w:bookmarkEnd w:id="24"/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Устройство транспортных средств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 xml:space="preserve">Общее устройство транспортных средств </w:t>
            </w:r>
            <w:r w:rsidR="00BB219F" w:rsidRPr="000764B8">
              <w:rPr>
                <w:rFonts w:ascii="Times New Roman" w:hAnsi="Times New Roman" w:cs="Times New Roman"/>
                <w:sz w:val="22"/>
                <w:szCs w:val="22"/>
              </w:rPr>
              <w:t>категории «B»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Общее устройство и работа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Общее устройство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1.5.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Назначение и состав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FD651D">
        <w:trPr>
          <w:trHeight w:val="4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1.6.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1.7.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1.8.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Электронные системы помощи 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1.9.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Источники и потребители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1.10.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прицепов и тягово-сцепных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Par1411"/>
            <w:bookmarkEnd w:id="25"/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Система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2.2. 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B14028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2.3. </w:t>
            </w:r>
            <w:r w:rsidR="00BB219F" w:rsidRPr="000764B8">
              <w:rPr>
                <w:rFonts w:ascii="Times New Roman" w:hAnsi="Times New Roman" w:cs="Times New Roman"/>
                <w:sz w:val="22"/>
                <w:szCs w:val="22"/>
              </w:rPr>
              <w:t>Устранение неисправностей &lt;4</w:t>
            </w:r>
            <w:r w:rsidR="00164A46" w:rsidRPr="000764B8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="000764B8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="000764B8"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0764B8" w:rsidTr="00B14028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764B8" w:rsidRDefault="00164A46" w:rsidP="000764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164A46" w:rsidRPr="00164A46" w:rsidRDefault="00475655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64A46" w:rsidRPr="00475655" w:rsidRDefault="00BB219F" w:rsidP="00164A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&lt;4</w:t>
      </w:r>
      <w:r w:rsidR="00164A46" w:rsidRPr="00475655">
        <w:rPr>
          <w:rFonts w:ascii="Times New Roman" w:hAnsi="Times New Roman" w:cs="Times New Roman"/>
        </w:rPr>
        <w:t>&gt; Практическое занятие проводится на учебном транспортном средстве.</w:t>
      </w:r>
    </w:p>
    <w:p w:rsidR="0010256B" w:rsidRPr="00FD651D" w:rsidRDefault="0010256B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6" w:name="Par1436"/>
      <w:bookmarkEnd w:id="26"/>
    </w:p>
    <w:p w:rsidR="00164A46" w:rsidRPr="00F45F48" w:rsidRDefault="00164A46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F45F48">
        <w:rPr>
          <w:rFonts w:ascii="Times New Roman" w:hAnsi="Times New Roman" w:cs="Times New Roman"/>
          <w:sz w:val="24"/>
          <w:szCs w:val="24"/>
          <w:u w:val="single"/>
        </w:rPr>
        <w:t>3.2.1.1. Устройство транспортных средств.</w:t>
      </w:r>
    </w:p>
    <w:p w:rsidR="00164A46" w:rsidRPr="00164A46" w:rsidRDefault="00A4608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BB219F">
        <w:rPr>
          <w:rFonts w:ascii="Times New Roman" w:hAnsi="Times New Roman" w:cs="Times New Roman"/>
          <w:sz w:val="24"/>
          <w:szCs w:val="24"/>
        </w:rPr>
        <w:t>транспортных средств категории «B»</w:t>
      </w:r>
      <w:r w:rsidR="00164A46" w:rsidRPr="00164A46">
        <w:rPr>
          <w:rFonts w:ascii="Times New Roman" w:hAnsi="Times New Roman" w:cs="Times New Roman"/>
          <w:sz w:val="24"/>
          <w:szCs w:val="24"/>
        </w:rPr>
        <w:t>: назначение и общее устройство транспортных средств</w:t>
      </w:r>
      <w:r w:rsidR="00BB219F">
        <w:rPr>
          <w:rFonts w:ascii="Times New Roman" w:hAnsi="Times New Roman" w:cs="Times New Roman"/>
          <w:sz w:val="24"/>
          <w:szCs w:val="24"/>
        </w:rPr>
        <w:t xml:space="preserve"> категории «</w:t>
      </w:r>
      <w:r w:rsidR="00164A46" w:rsidRPr="00164A46">
        <w:rPr>
          <w:rFonts w:ascii="Times New Roman" w:hAnsi="Times New Roman" w:cs="Times New Roman"/>
          <w:sz w:val="24"/>
          <w:szCs w:val="24"/>
        </w:rPr>
        <w:t>B</w:t>
      </w:r>
      <w:r w:rsidR="00BB219F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; назначение, расположение и взаимодействие основных агрегатов, узлов, механизмов и систем; краткие технические характеристики </w:t>
      </w:r>
      <w:r w:rsidR="00BB219F">
        <w:rPr>
          <w:rFonts w:ascii="Times New Roman" w:hAnsi="Times New Roman" w:cs="Times New Roman"/>
          <w:sz w:val="24"/>
          <w:szCs w:val="24"/>
        </w:rPr>
        <w:t>транспортных средств категории «</w:t>
      </w:r>
      <w:r w:rsidR="00164A46" w:rsidRPr="00164A46">
        <w:rPr>
          <w:rFonts w:ascii="Times New Roman" w:hAnsi="Times New Roman" w:cs="Times New Roman"/>
          <w:sz w:val="24"/>
          <w:szCs w:val="24"/>
        </w:rPr>
        <w:t>B</w:t>
      </w:r>
      <w:r w:rsidR="00BB219F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>; классификация транспортных средств по типу двигателя, общей компоновке и типу кузова.</w:t>
      </w:r>
    </w:p>
    <w:p w:rsidR="00164A46" w:rsidRPr="00164A46" w:rsidRDefault="00A4608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</w:t>
      </w:r>
      <w:r w:rsidR="007157EB">
        <w:rPr>
          <w:rFonts w:ascii="Times New Roman" w:hAnsi="Times New Roman" w:cs="Times New Roman"/>
          <w:color w:val="FF0000"/>
          <w:sz w:val="24"/>
          <w:szCs w:val="24"/>
        </w:rPr>
        <w:t>низкозамерзающие жидкости,</w:t>
      </w:r>
      <w:r w:rsidR="00164A46" w:rsidRPr="0072289C">
        <w:rPr>
          <w:rFonts w:ascii="Times New Roman" w:hAnsi="Times New Roman" w:cs="Times New Roman"/>
          <w:color w:val="FF0000"/>
          <w:sz w:val="24"/>
          <w:szCs w:val="24"/>
        </w:rPr>
        <w:t xml:space="preserve">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</w:t>
      </w:r>
      <w:r w:rsidR="007228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64A46" w:rsidRPr="0072289C">
        <w:rPr>
          <w:rFonts w:ascii="Times New Roman" w:hAnsi="Times New Roman" w:cs="Times New Roman"/>
          <w:color w:val="FF0000"/>
          <w:sz w:val="24"/>
          <w:szCs w:val="24"/>
        </w:rPr>
        <w:t>навигационной системой</w:t>
      </w:r>
      <w:r w:rsidR="0072289C">
        <w:rPr>
          <w:rFonts w:ascii="Times New Roman" w:hAnsi="Times New Roman" w:cs="Times New Roman"/>
          <w:color w:val="FF0000"/>
          <w:sz w:val="24"/>
          <w:szCs w:val="24"/>
        </w:rPr>
        <w:t xml:space="preserve"> и устройством вызова экстренных оперативных служб</w:t>
      </w:r>
      <w:r w:rsidR="00164A46" w:rsidRPr="00164A46">
        <w:rPr>
          <w:rFonts w:ascii="Times New Roman" w:hAnsi="Times New Roman" w:cs="Times New Roman"/>
          <w:sz w:val="24"/>
          <w:szCs w:val="24"/>
        </w:rPr>
        <w:t>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164A46" w:rsidRPr="00164A46" w:rsidRDefault="00D87AC9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164A46" w:rsidRDefault="00D87AC9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Общее устройство трансмиссии: схемы трансмиссии транспортных средс</w:t>
      </w:r>
      <w:r w:rsidR="00BB219F">
        <w:rPr>
          <w:rFonts w:ascii="Times New Roman" w:hAnsi="Times New Roman" w:cs="Times New Roman"/>
          <w:sz w:val="24"/>
          <w:szCs w:val="24"/>
        </w:rPr>
        <w:t>тв категории «</w:t>
      </w:r>
      <w:r w:rsidR="00164A46" w:rsidRPr="00164A46">
        <w:rPr>
          <w:rFonts w:ascii="Times New Roman" w:hAnsi="Times New Roman" w:cs="Times New Roman"/>
          <w:sz w:val="24"/>
          <w:szCs w:val="24"/>
        </w:rPr>
        <w:t>B</w:t>
      </w:r>
      <w:r w:rsidR="00BB219F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164A46" w:rsidRPr="00164A46" w:rsidRDefault="00FF10BC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1.5.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164A46" w:rsidRPr="00164A46" w:rsidRDefault="00FF10BC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1.6.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164A46" w:rsidRPr="00164A46" w:rsidRDefault="000E289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1.7.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164A46" w:rsidRPr="00164A46" w:rsidRDefault="000E289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1.8. </w:t>
      </w:r>
      <w:r w:rsidR="00164A46" w:rsidRPr="00164A46">
        <w:rPr>
          <w:rFonts w:ascii="Times New Roman" w:hAnsi="Times New Roman" w:cs="Times New Roman"/>
          <w:sz w:val="24"/>
          <w:szCs w:val="24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164A46" w:rsidRPr="00164A46" w:rsidRDefault="00EA01F2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1.9. </w:t>
      </w:r>
      <w:r w:rsidR="00164A46" w:rsidRPr="00164A46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164A46" w:rsidRDefault="004473C5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1.10. </w:t>
      </w:r>
      <w:r w:rsidR="00164A46" w:rsidRPr="00164A46">
        <w:rPr>
          <w:rFonts w:ascii="Times New Roman" w:hAnsi="Times New Roman" w:cs="Times New Roman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110C4F" w:rsidRPr="00164A46" w:rsidRDefault="00110C4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F45F48" w:rsidRDefault="00164A46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Par1448"/>
      <w:bookmarkEnd w:id="27"/>
      <w:r w:rsidRPr="00F45F48">
        <w:rPr>
          <w:rFonts w:ascii="Times New Roman" w:hAnsi="Times New Roman" w:cs="Times New Roman"/>
          <w:sz w:val="24"/>
          <w:szCs w:val="24"/>
          <w:u w:val="single"/>
        </w:rPr>
        <w:t>3.2.1.2. Техническое обслуживание.</w:t>
      </w:r>
    </w:p>
    <w:p w:rsidR="00164A46" w:rsidRPr="00164A46" w:rsidRDefault="00110C4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164A46" w:rsidRPr="00164A46" w:rsidRDefault="00110C4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164A46" w:rsidRPr="00164A46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164A46" w:rsidRPr="00164A46" w:rsidRDefault="00110C4F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164A46" w:rsidRPr="00164A46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351E8A" w:rsidRDefault="00351E8A" w:rsidP="00351E8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1453"/>
      <w:bookmarkEnd w:id="28"/>
    </w:p>
    <w:p w:rsidR="00351E8A" w:rsidRDefault="00351E8A" w:rsidP="00351E8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64A46" w:rsidRPr="00137746" w:rsidRDefault="00BB219F" w:rsidP="0031743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Учебный предмет «</w:t>
      </w:r>
      <w:r w:rsidR="00164A46" w:rsidRPr="00137746">
        <w:rPr>
          <w:rFonts w:ascii="Times New Roman" w:hAnsi="Times New Roman" w:cs="Times New Roman"/>
          <w:b/>
          <w:sz w:val="24"/>
          <w:szCs w:val="24"/>
        </w:rPr>
        <w:t>Основы управления тран</w:t>
      </w:r>
      <w:r>
        <w:rPr>
          <w:rFonts w:ascii="Times New Roman" w:hAnsi="Times New Roman" w:cs="Times New Roman"/>
          <w:b/>
          <w:sz w:val="24"/>
          <w:szCs w:val="24"/>
        </w:rPr>
        <w:t>спортными средствами категории «</w:t>
      </w:r>
      <w:r w:rsidR="00164A46" w:rsidRPr="0013774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A46" w:rsidRPr="00137746">
        <w:rPr>
          <w:rFonts w:ascii="Times New Roman" w:hAnsi="Times New Roman" w:cs="Times New Roman"/>
          <w:b/>
          <w:sz w:val="24"/>
          <w:szCs w:val="24"/>
        </w:rPr>
        <w:t>.</w:t>
      </w:r>
    </w:p>
    <w:p w:rsidR="00113BF3" w:rsidRPr="00FD651D" w:rsidRDefault="00113BF3" w:rsidP="003174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4A46" w:rsidRPr="00137746" w:rsidRDefault="00164A46" w:rsidP="00164A4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9" w:name="Par1455"/>
      <w:bookmarkEnd w:id="29"/>
      <w:r w:rsidRPr="00137746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64A46" w:rsidRPr="00FD651D" w:rsidRDefault="00164A46" w:rsidP="00FD6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746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992"/>
        <w:gridCol w:w="1744"/>
        <w:gridCol w:w="1658"/>
      </w:tblGrid>
      <w:tr w:rsidR="00164A46" w:rsidRPr="00317433" w:rsidTr="00317433">
        <w:tc>
          <w:tcPr>
            <w:tcW w:w="55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164A46" w:rsidRPr="00317433" w:rsidTr="00317433">
        <w:tc>
          <w:tcPr>
            <w:tcW w:w="55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64A46" w:rsidRPr="00317433" w:rsidTr="00317433">
        <w:tc>
          <w:tcPr>
            <w:tcW w:w="55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6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164A46" w:rsidRPr="00317433" w:rsidTr="00317433"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317433" w:rsidP="00317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317433">
              <w:rPr>
                <w:rFonts w:ascii="Times New Roman" w:hAnsi="Times New Roman" w:cs="Times New Roman"/>
                <w:sz w:val="22"/>
                <w:szCs w:val="22"/>
              </w:rPr>
              <w:t>Приемы управления транспортным средством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317433" w:rsidTr="00317433"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317433" w:rsidP="00317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317433">
              <w:rPr>
                <w:rFonts w:ascii="Times New Roman" w:hAnsi="Times New Roman" w:cs="Times New Roman"/>
                <w:sz w:val="22"/>
                <w:szCs w:val="22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317433" w:rsidTr="00317433">
        <w:tc>
          <w:tcPr>
            <w:tcW w:w="5529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317433" w:rsidP="00317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317433">
              <w:rPr>
                <w:rFonts w:ascii="Times New Roman" w:hAnsi="Times New Roman" w:cs="Times New Roman"/>
                <w:sz w:val="22"/>
                <w:szCs w:val="22"/>
              </w:rPr>
              <w:t>Управление транспортным средством в нештатных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317433" w:rsidTr="00317433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17433" w:rsidRDefault="00164A46" w:rsidP="003174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4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164A46" w:rsidRDefault="00317433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164A46" w:rsidRPr="00164A46" w:rsidRDefault="00317433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164A46" w:rsidRPr="00164A46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13BF3" w:rsidRDefault="00113BF3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51" w:rsidRDefault="00672D51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C40" w:rsidRDefault="00931C40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51D" w:rsidRDefault="00FD651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51D" w:rsidRDefault="00FD651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82A" w:rsidRPr="00164A46" w:rsidRDefault="0007182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035" w:rsidRDefault="00B745B5" w:rsidP="00931C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0" w:name="Par1486"/>
      <w:bookmarkEnd w:id="30"/>
      <w:r>
        <w:rPr>
          <w:rFonts w:ascii="Times New Roman" w:hAnsi="Times New Roman" w:cs="Times New Roman"/>
          <w:b/>
          <w:sz w:val="24"/>
          <w:szCs w:val="24"/>
        </w:rPr>
        <w:lastRenderedPageBreak/>
        <w:t>3.2.3. Учебный предмет «</w:t>
      </w:r>
      <w:r w:rsidR="00164A46" w:rsidRPr="00F45F48">
        <w:rPr>
          <w:rFonts w:ascii="Times New Roman" w:hAnsi="Times New Roman" w:cs="Times New Roman"/>
          <w:b/>
          <w:sz w:val="24"/>
          <w:szCs w:val="24"/>
        </w:rPr>
        <w:t xml:space="preserve">Вождение </w:t>
      </w:r>
      <w:r>
        <w:rPr>
          <w:rFonts w:ascii="Times New Roman" w:hAnsi="Times New Roman" w:cs="Times New Roman"/>
          <w:b/>
          <w:sz w:val="24"/>
          <w:szCs w:val="24"/>
        </w:rPr>
        <w:t>транспортных средств категории «B»</w:t>
      </w:r>
    </w:p>
    <w:p w:rsidR="00164A46" w:rsidRPr="00F45F48" w:rsidRDefault="00164A46" w:rsidP="00931C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45F48">
        <w:rPr>
          <w:rFonts w:ascii="Times New Roman" w:hAnsi="Times New Roman" w:cs="Times New Roman"/>
          <w:b/>
          <w:sz w:val="24"/>
          <w:szCs w:val="24"/>
        </w:rPr>
        <w:t>(для транспортных средств с механической трансмиссией).</w:t>
      </w:r>
    </w:p>
    <w:p w:rsidR="00164A46" w:rsidRPr="00931C40" w:rsidRDefault="00164A46" w:rsidP="00931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A46" w:rsidRPr="0072289C" w:rsidRDefault="00164A46" w:rsidP="00931C4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1" w:name="Par1488"/>
      <w:bookmarkEnd w:id="31"/>
      <w:r w:rsidRPr="0072289C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13BF3" w:rsidRPr="00164A46" w:rsidRDefault="00164A46" w:rsidP="00F45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843"/>
      </w:tblGrid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164A46" w:rsidRPr="00371F04" w:rsidTr="00E532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Par1494"/>
            <w:bookmarkEnd w:id="32"/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Первоначальное обучение вождению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Посадка,</w:t>
            </w:r>
            <w:r w:rsidR="00B745B5" w:rsidRPr="00371F04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органами управления &lt;5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1.5. 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Движение задним ходом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930F87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1.6. 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1.7. </w:t>
            </w:r>
            <w:r w:rsidR="00B745B5" w:rsidRPr="00371F04">
              <w:rPr>
                <w:rFonts w:ascii="Times New Roman" w:hAnsi="Times New Roman" w:cs="Times New Roman"/>
                <w:sz w:val="22"/>
                <w:szCs w:val="22"/>
              </w:rPr>
              <w:t>Движение с прицепом &lt;6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="00371F04" w:rsidRPr="00371F04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0F87" w:rsidRPr="00371F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4A46" w:rsidRPr="00371F04" w:rsidTr="00E532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Par1511"/>
            <w:bookmarkEnd w:id="33"/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Обучение вождению в условиях дорожного движения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E532F3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2.1. </w:t>
            </w:r>
            <w:r w:rsidR="00B745B5" w:rsidRPr="00371F04">
              <w:rPr>
                <w:rFonts w:ascii="Times New Roman" w:hAnsi="Times New Roman" w:cs="Times New Roman"/>
                <w:sz w:val="22"/>
                <w:szCs w:val="22"/>
              </w:rPr>
              <w:t>Вождение по учебным маршрутам &lt;7</w:t>
            </w:r>
            <w:r w:rsidR="00164A46" w:rsidRPr="00371F04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="00371F04" w:rsidRPr="00371F04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64A46" w:rsidRPr="00371F04" w:rsidTr="00E532F3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71F04" w:rsidRDefault="00164A46" w:rsidP="00371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256B" w:rsidRPr="00371F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164A46" w:rsidRPr="00164A46" w:rsidRDefault="00475655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64A46" w:rsidRPr="00475655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</w:t>
      </w:r>
      <w:r w:rsidR="00B745B5" w:rsidRPr="00475655">
        <w:rPr>
          <w:rFonts w:ascii="Times New Roman" w:hAnsi="Times New Roman" w:cs="Times New Roman"/>
        </w:rPr>
        <w:t>5</w:t>
      </w:r>
      <w:r w:rsidRPr="00475655">
        <w:rPr>
          <w:rFonts w:ascii="Times New Roman" w:hAnsi="Times New Roman" w:cs="Times New Roman"/>
        </w:rPr>
        <w:t>&gt; Обучение проводится на учебном транспортном средстве и (или) тренажере.</w:t>
      </w:r>
    </w:p>
    <w:p w:rsidR="00164A46" w:rsidRPr="00475655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</w:t>
      </w:r>
      <w:r w:rsidR="00B745B5" w:rsidRPr="00475655">
        <w:rPr>
          <w:rFonts w:ascii="Times New Roman" w:hAnsi="Times New Roman" w:cs="Times New Roman"/>
        </w:rPr>
        <w:t>6</w:t>
      </w:r>
      <w:r w:rsidRPr="00475655">
        <w:rPr>
          <w:rFonts w:ascii="Times New Roman" w:hAnsi="Times New Roman" w:cs="Times New Roman"/>
        </w:rPr>
        <w:t xml:space="preserve">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475655">
          <w:rPr>
            <w:rFonts w:ascii="Times New Roman" w:hAnsi="Times New Roman" w:cs="Times New Roman"/>
          </w:rPr>
          <w:t>750 кг</w:t>
        </w:r>
      </w:smartTag>
      <w:r w:rsidRPr="00475655">
        <w:rPr>
          <w:rFonts w:ascii="Times New Roman" w:hAnsi="Times New Roman" w:cs="Times New Roman"/>
        </w:rPr>
        <w:t>.</w:t>
      </w:r>
    </w:p>
    <w:p w:rsidR="00164A46" w:rsidRPr="00475655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</w:t>
      </w:r>
      <w:r w:rsidR="00B745B5" w:rsidRPr="00475655">
        <w:rPr>
          <w:rFonts w:ascii="Times New Roman" w:hAnsi="Times New Roman" w:cs="Times New Roman"/>
        </w:rPr>
        <w:t>7</w:t>
      </w:r>
      <w:r w:rsidRPr="00475655">
        <w:rPr>
          <w:rFonts w:ascii="Times New Roman" w:hAnsi="Times New Roman" w:cs="Times New Roman"/>
        </w:rPr>
        <w:t>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6B1035" w:rsidRDefault="006B1035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Par1524"/>
      <w:bookmarkEnd w:id="34"/>
    </w:p>
    <w:p w:rsidR="00164A46" w:rsidRPr="00F45F48" w:rsidRDefault="00164A46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F45F48">
        <w:rPr>
          <w:rFonts w:ascii="Times New Roman" w:hAnsi="Times New Roman" w:cs="Times New Roman"/>
          <w:sz w:val="24"/>
          <w:szCs w:val="24"/>
          <w:u w:val="single"/>
        </w:rPr>
        <w:t>3.2.3.1. Первоначальное обучение вождению.</w:t>
      </w:r>
    </w:p>
    <w:p w:rsidR="00164A46" w:rsidRPr="00164A46" w:rsidRDefault="00E532F3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</w:t>
      </w:r>
      <w:r w:rsidR="00B745B5">
        <w:rPr>
          <w:rFonts w:ascii="Times New Roman" w:hAnsi="Times New Roman" w:cs="Times New Roman"/>
          <w:sz w:val="24"/>
          <w:szCs w:val="24"/>
        </w:rPr>
        <w:t xml:space="preserve">посадка в модифицированное транспортное средство,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инвалидов; </w:t>
      </w:r>
      <w:r w:rsidR="00164A46" w:rsidRPr="00164A46">
        <w:rPr>
          <w:rFonts w:ascii="Times New Roman" w:hAnsi="Times New Roman" w:cs="Times New Roman"/>
          <w:sz w:val="24"/>
          <w:szCs w:val="24"/>
        </w:rPr>
        <w:t>ознакомление с органами управления</w:t>
      </w:r>
      <w:r w:rsidR="00B745B5">
        <w:rPr>
          <w:rFonts w:ascii="Times New Roman" w:hAnsi="Times New Roman" w:cs="Times New Roman"/>
          <w:sz w:val="24"/>
          <w:szCs w:val="24"/>
        </w:rPr>
        <w:t>, оборудованн</w:t>
      </w:r>
      <w:r w:rsidR="00B2079B">
        <w:rPr>
          <w:rFonts w:ascii="Times New Roman" w:hAnsi="Times New Roman" w:cs="Times New Roman"/>
          <w:sz w:val="24"/>
          <w:szCs w:val="24"/>
        </w:rPr>
        <w:t>ыми</w:t>
      </w:r>
      <w:r w:rsidR="00B745B5">
        <w:rPr>
          <w:rFonts w:ascii="Times New Roman" w:hAnsi="Times New Roman" w:cs="Times New Roman"/>
          <w:sz w:val="24"/>
          <w:szCs w:val="24"/>
        </w:rPr>
        <w:t xml:space="preserve"> сп</w:t>
      </w:r>
      <w:r w:rsidR="00B2079B">
        <w:rPr>
          <w:rFonts w:ascii="Times New Roman" w:hAnsi="Times New Roman" w:cs="Times New Roman"/>
          <w:sz w:val="24"/>
          <w:szCs w:val="24"/>
        </w:rPr>
        <w:t xml:space="preserve">ециальными приспособлениями для </w:t>
      </w:r>
      <w:r w:rsidR="00B745B5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 w:rsidR="00B2079B">
        <w:rPr>
          <w:rFonts w:ascii="Times New Roman" w:hAnsi="Times New Roman" w:cs="Times New Roman"/>
          <w:sz w:val="24"/>
          <w:szCs w:val="24"/>
        </w:rPr>
        <w:t>,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и контрольно-измерительными приборами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модифицированного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сцеплением и подачей топлива; взаимодействие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сцеплением и подачей топлива; действия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сцеплением и переключением передач; взаимодействие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сцеплением, переключением передач и подачей топлива при переключении передач в восходящем и нисходящем порядке; действия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рабочим и стояночным тормозами; взаимодействие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подачей топлива и рабочим тормозом; взаимодействие </w:t>
      </w:r>
      <w:r w:rsidR="00B2079B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управления сцеплением, подачей топлива, переключением передач, рабочим и стояночным тормозами; отработка приемов руления</w:t>
      </w:r>
      <w:r w:rsidR="00B2079B">
        <w:rPr>
          <w:rFonts w:ascii="Times New Roman" w:hAnsi="Times New Roman" w:cs="Times New Roman"/>
          <w:sz w:val="24"/>
          <w:szCs w:val="24"/>
        </w:rPr>
        <w:t xml:space="preserve">; отработка правильного расположения рук на рулевом колесе и дополнительных рычагах управления автомобилем, отработка управления автомобилем с дополнительным ручным управлением одной левой рукой, одной правой рукой и двумя руками одновременно, отработка синхронного перевода рук с рычагов управления на рулевое колесо; отработка приемов руления с сохранением обратной связи; действия при пуске двигателя; </w:t>
      </w:r>
      <w:r w:rsidR="004565E2">
        <w:rPr>
          <w:rFonts w:ascii="Times New Roman" w:hAnsi="Times New Roman" w:cs="Times New Roman"/>
          <w:sz w:val="24"/>
          <w:szCs w:val="24"/>
        </w:rPr>
        <w:t>действия</w:t>
      </w:r>
      <w:r w:rsidR="00653CC4">
        <w:rPr>
          <w:rFonts w:ascii="Times New Roman" w:hAnsi="Times New Roman" w:cs="Times New Roman"/>
          <w:sz w:val="24"/>
          <w:szCs w:val="24"/>
        </w:rPr>
        <w:t xml:space="preserve"> при увеличении и уменьшении скорости движения; действия при остановке и выключении двигателя</w:t>
      </w:r>
      <w:r w:rsidR="00164A46" w:rsidRPr="00164A46">
        <w:rPr>
          <w:rFonts w:ascii="Times New Roman" w:hAnsi="Times New Roman" w:cs="Times New Roman"/>
          <w:sz w:val="24"/>
          <w:szCs w:val="24"/>
        </w:rPr>
        <w:t>.</w:t>
      </w:r>
    </w:p>
    <w:p w:rsidR="00164A46" w:rsidRPr="00164A46" w:rsidRDefault="00C1691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164A46" w:rsidRPr="00164A46" w:rsidRDefault="00C1691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164A46" w:rsidRPr="00164A46" w:rsidRDefault="00C1691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164A46" w:rsidRPr="00164A46" w:rsidRDefault="00C1691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1.5.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164A46" w:rsidRPr="00164A46" w:rsidRDefault="00C1691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1.6.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</w:t>
      </w:r>
      <w:r w:rsidR="00330D68">
        <w:rPr>
          <w:rFonts w:ascii="Times New Roman" w:hAnsi="Times New Roman" w:cs="Times New Roman"/>
          <w:sz w:val="24"/>
          <w:szCs w:val="24"/>
        </w:rPr>
        <w:t>и налево; проезд по траектории «</w:t>
      </w:r>
      <w:r w:rsidR="00164A46" w:rsidRPr="00164A46">
        <w:rPr>
          <w:rFonts w:ascii="Times New Roman" w:hAnsi="Times New Roman" w:cs="Times New Roman"/>
          <w:sz w:val="24"/>
          <w:szCs w:val="24"/>
        </w:rPr>
        <w:t>змейка</w:t>
      </w:r>
      <w:r w:rsidR="00330D68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</w:t>
      </w:r>
      <w:r w:rsidR="00330D68">
        <w:rPr>
          <w:rFonts w:ascii="Times New Roman" w:hAnsi="Times New Roman" w:cs="Times New Roman"/>
          <w:sz w:val="24"/>
          <w:szCs w:val="24"/>
        </w:rPr>
        <w:t>о краю проезжей части; въезд в «</w:t>
      </w:r>
      <w:r w:rsidR="00164A46" w:rsidRPr="00164A46">
        <w:rPr>
          <w:rFonts w:ascii="Times New Roman" w:hAnsi="Times New Roman" w:cs="Times New Roman"/>
          <w:sz w:val="24"/>
          <w:szCs w:val="24"/>
        </w:rPr>
        <w:t>бокс</w:t>
      </w:r>
      <w:r w:rsidR="00330D68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передним и задним ходом из положения с предварительным поворотом направо (налево).</w:t>
      </w:r>
    </w:p>
    <w:p w:rsidR="00164A46" w:rsidRDefault="00FD651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1.7.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</w:t>
      </w:r>
      <w:r w:rsidR="00330D68">
        <w:rPr>
          <w:rFonts w:ascii="Times New Roman" w:hAnsi="Times New Roman" w:cs="Times New Roman"/>
          <w:sz w:val="24"/>
          <w:szCs w:val="24"/>
        </w:rPr>
        <w:t>тами направо и налево; въезд в «</w:t>
      </w:r>
      <w:r w:rsidR="00164A46" w:rsidRPr="00164A46">
        <w:rPr>
          <w:rFonts w:ascii="Times New Roman" w:hAnsi="Times New Roman" w:cs="Times New Roman"/>
          <w:sz w:val="24"/>
          <w:szCs w:val="24"/>
        </w:rPr>
        <w:t>бокс</w:t>
      </w:r>
      <w:r w:rsidR="00330D68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424E18" w:rsidRPr="00164A46" w:rsidRDefault="00424E18" w:rsidP="00554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F45F48" w:rsidRDefault="00164A46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Par1533"/>
      <w:bookmarkEnd w:id="35"/>
      <w:r w:rsidRPr="00F45F48">
        <w:rPr>
          <w:rFonts w:ascii="Times New Roman" w:hAnsi="Times New Roman" w:cs="Times New Roman"/>
          <w:sz w:val="24"/>
          <w:szCs w:val="24"/>
          <w:u w:val="single"/>
        </w:rPr>
        <w:lastRenderedPageBreak/>
        <w:t>3.2.3.2. Обучение в условиях дорожного движения.</w:t>
      </w:r>
    </w:p>
    <w:p w:rsidR="00164A46" w:rsidRPr="00164A46" w:rsidRDefault="00FD651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164A46" w:rsidRPr="00164A46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18" w:rsidRPr="00164A46" w:rsidRDefault="00424E1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F48" w:rsidRDefault="00164A46" w:rsidP="00FD651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6" w:name="Par1536"/>
      <w:bookmarkEnd w:id="36"/>
      <w:r w:rsidRPr="00F45F48">
        <w:rPr>
          <w:rFonts w:ascii="Times New Roman" w:hAnsi="Times New Roman" w:cs="Times New Roman"/>
          <w:b/>
          <w:sz w:val="24"/>
          <w:szCs w:val="24"/>
        </w:rPr>
        <w:t>3.2.4.</w:t>
      </w:r>
      <w:r w:rsidRPr="00164A46">
        <w:rPr>
          <w:rFonts w:ascii="Times New Roman" w:hAnsi="Times New Roman" w:cs="Times New Roman"/>
          <w:sz w:val="24"/>
          <w:szCs w:val="24"/>
        </w:rPr>
        <w:t xml:space="preserve"> </w:t>
      </w:r>
      <w:r w:rsidR="0054425C">
        <w:rPr>
          <w:rFonts w:ascii="Times New Roman" w:hAnsi="Times New Roman" w:cs="Times New Roman"/>
          <w:b/>
          <w:sz w:val="24"/>
          <w:szCs w:val="24"/>
        </w:rPr>
        <w:t>Учебный предмет «</w:t>
      </w:r>
      <w:r w:rsidRPr="0072289C">
        <w:rPr>
          <w:rFonts w:ascii="Times New Roman" w:hAnsi="Times New Roman" w:cs="Times New Roman"/>
          <w:b/>
          <w:sz w:val="24"/>
          <w:szCs w:val="24"/>
        </w:rPr>
        <w:t xml:space="preserve">Вождение </w:t>
      </w:r>
      <w:r w:rsidR="0054425C">
        <w:rPr>
          <w:rFonts w:ascii="Times New Roman" w:hAnsi="Times New Roman" w:cs="Times New Roman"/>
          <w:b/>
          <w:sz w:val="24"/>
          <w:szCs w:val="24"/>
        </w:rPr>
        <w:t>транспортных средств категории «B»</w:t>
      </w:r>
    </w:p>
    <w:p w:rsidR="00164A46" w:rsidRPr="0072289C" w:rsidRDefault="00164A46" w:rsidP="00FD651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(для транспортных средств с автоматической трансмиссией).</w:t>
      </w:r>
    </w:p>
    <w:p w:rsidR="00164A46" w:rsidRPr="00475655" w:rsidRDefault="00164A46" w:rsidP="00FD65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A46" w:rsidRPr="0072289C" w:rsidRDefault="00164A46" w:rsidP="00FD651D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7" w:name="Par1538"/>
      <w:bookmarkEnd w:id="37"/>
      <w:r w:rsidRPr="0072289C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64A46" w:rsidRPr="00FD651D" w:rsidRDefault="00164A46" w:rsidP="00FD65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977"/>
      </w:tblGrid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164A46" w:rsidRPr="00FD651D" w:rsidTr="00186768"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Par1544"/>
            <w:bookmarkEnd w:id="38"/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Первоначальное обучение вождению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Движение задним ходом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930F87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1.5. 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Движение в ограниченных проездах, сложное маневрирование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1.6. </w:t>
            </w:r>
            <w:r w:rsidR="0054425C" w:rsidRPr="00FD651D">
              <w:rPr>
                <w:rFonts w:ascii="Times New Roman" w:hAnsi="Times New Roman" w:cs="Times New Roman"/>
                <w:sz w:val="22"/>
                <w:szCs w:val="22"/>
              </w:rPr>
              <w:t>Движение с прицепом &lt;8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0F87" w:rsidRPr="00FD65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A46" w:rsidRPr="00FD651D" w:rsidTr="00186768"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Par1559"/>
            <w:bookmarkEnd w:id="39"/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Обучение вождению в условиях дорожного движения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86768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2.1. </w:t>
            </w:r>
            <w:r w:rsidR="0054425C" w:rsidRPr="00FD651D">
              <w:rPr>
                <w:rFonts w:ascii="Times New Roman" w:hAnsi="Times New Roman" w:cs="Times New Roman"/>
                <w:sz w:val="22"/>
                <w:szCs w:val="22"/>
              </w:rPr>
              <w:t>Вождение по учебным маршрутам &lt;9</w:t>
            </w:r>
            <w:r w:rsidR="00164A46" w:rsidRPr="00FD651D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64A46" w:rsidRPr="00FD651D" w:rsidTr="00186768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FD651D" w:rsidRDefault="00164A46" w:rsidP="00FD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5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30F87" w:rsidRPr="00FD65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164A46" w:rsidRPr="00164A46" w:rsidRDefault="00475655" w:rsidP="004756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64A46" w:rsidRPr="00475655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</w:t>
      </w:r>
      <w:r w:rsidR="0054425C" w:rsidRPr="00475655">
        <w:rPr>
          <w:rFonts w:ascii="Times New Roman" w:hAnsi="Times New Roman" w:cs="Times New Roman"/>
        </w:rPr>
        <w:t>8</w:t>
      </w:r>
      <w:r w:rsidRPr="00475655">
        <w:rPr>
          <w:rFonts w:ascii="Times New Roman" w:hAnsi="Times New Roman" w:cs="Times New Roman"/>
        </w:rPr>
        <w:t xml:space="preserve">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475655">
          <w:rPr>
            <w:rFonts w:ascii="Times New Roman" w:hAnsi="Times New Roman" w:cs="Times New Roman"/>
          </w:rPr>
          <w:t>750 кг</w:t>
        </w:r>
      </w:smartTag>
      <w:r w:rsidRPr="00475655">
        <w:rPr>
          <w:rFonts w:ascii="Times New Roman" w:hAnsi="Times New Roman" w:cs="Times New Roman"/>
        </w:rPr>
        <w:t>.</w:t>
      </w:r>
    </w:p>
    <w:p w:rsidR="00164A46" w:rsidRPr="00475655" w:rsidRDefault="0054425C" w:rsidP="00164A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655">
        <w:rPr>
          <w:rFonts w:ascii="Times New Roman" w:hAnsi="Times New Roman" w:cs="Times New Roman"/>
        </w:rPr>
        <w:t>&lt;9</w:t>
      </w:r>
      <w:r w:rsidR="00164A46" w:rsidRPr="00475655">
        <w:rPr>
          <w:rFonts w:ascii="Times New Roman" w:hAnsi="Times New Roman" w:cs="Times New Roman"/>
        </w:rPr>
        <w:t>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424E18" w:rsidRDefault="00424E18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Par1571"/>
      <w:bookmarkEnd w:id="40"/>
    </w:p>
    <w:p w:rsidR="00164A46" w:rsidRPr="00F45F48" w:rsidRDefault="00164A46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F45F48">
        <w:rPr>
          <w:rFonts w:ascii="Times New Roman" w:hAnsi="Times New Roman" w:cs="Times New Roman"/>
          <w:sz w:val="24"/>
          <w:szCs w:val="24"/>
          <w:u w:val="single"/>
        </w:rPr>
        <w:t>3.2.4.1. Первоначальное обучение вождению.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двигателя: </w:t>
      </w:r>
      <w:r w:rsidR="00265EE7">
        <w:rPr>
          <w:rFonts w:ascii="Times New Roman" w:hAnsi="Times New Roman" w:cs="Times New Roman"/>
          <w:sz w:val="24"/>
          <w:szCs w:val="24"/>
        </w:rPr>
        <w:t xml:space="preserve">посадка в модифицированное транспортное средство,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инвалидов; </w:t>
      </w:r>
      <w:r w:rsidR="00164A46" w:rsidRPr="00164A46">
        <w:rPr>
          <w:rFonts w:ascii="Times New Roman" w:hAnsi="Times New Roman" w:cs="Times New Roman"/>
          <w:sz w:val="24"/>
          <w:szCs w:val="24"/>
        </w:rPr>
        <w:t>ознакомление с органами управления</w:t>
      </w:r>
      <w:r w:rsidR="00265EE7">
        <w:rPr>
          <w:rFonts w:ascii="Times New Roman" w:hAnsi="Times New Roman" w:cs="Times New Roman"/>
          <w:sz w:val="24"/>
          <w:szCs w:val="24"/>
        </w:rPr>
        <w:t xml:space="preserve">, оборудованными специальными приспособлениями для лиц с ограниченными возможностями здоровья и </w:t>
      </w:r>
      <w:r w:rsidR="001270EF">
        <w:rPr>
          <w:rFonts w:ascii="Times New Roman" w:hAnsi="Times New Roman" w:cs="Times New Roman"/>
          <w:sz w:val="24"/>
          <w:szCs w:val="24"/>
        </w:rPr>
        <w:lastRenderedPageBreak/>
        <w:t>инвалидов,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и контрольно-измерительными приборами </w:t>
      </w:r>
      <w:r w:rsidR="001270EF">
        <w:rPr>
          <w:rFonts w:ascii="Times New Roman" w:hAnsi="Times New Roman" w:cs="Times New Roman"/>
          <w:sz w:val="24"/>
          <w:szCs w:val="24"/>
        </w:rPr>
        <w:t xml:space="preserve">модифицированного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</w:t>
      </w:r>
      <w:r w:rsidR="001270EF">
        <w:rPr>
          <w:rFonts w:ascii="Times New Roman" w:hAnsi="Times New Roman" w:cs="Times New Roman"/>
          <w:sz w:val="24"/>
          <w:szCs w:val="24"/>
        </w:rPr>
        <w:t xml:space="preserve">модифицированными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органами управления подачей топлива, рабочим и стояночным тормозами; взаимодействие органами управления подачей топлива и рабочим тормозом; </w:t>
      </w:r>
      <w:r w:rsidR="001270EF">
        <w:rPr>
          <w:rFonts w:ascii="Times New Roman" w:hAnsi="Times New Roman" w:cs="Times New Roman"/>
          <w:sz w:val="24"/>
          <w:szCs w:val="24"/>
        </w:rPr>
        <w:t xml:space="preserve">отработка правильного расположения рук на рулевом колесе и дополнительных рычагах управления автомобилем, отработка управления автомобилем с дополнительным ручным управлением одной левой рукой, одной правой рукой и двумя руками одновременно, отработка синхронного перевода рук с рычагов управления на рулевое колесо; </w:t>
      </w:r>
      <w:r w:rsidR="00164A46" w:rsidRPr="00164A46">
        <w:rPr>
          <w:rFonts w:ascii="Times New Roman" w:hAnsi="Times New Roman" w:cs="Times New Roman"/>
          <w:sz w:val="24"/>
          <w:szCs w:val="24"/>
        </w:rPr>
        <w:t>отработка приемов руления</w:t>
      </w:r>
      <w:r w:rsidR="001270EF">
        <w:rPr>
          <w:rFonts w:ascii="Times New Roman" w:hAnsi="Times New Roman" w:cs="Times New Roman"/>
          <w:sz w:val="24"/>
          <w:szCs w:val="24"/>
        </w:rPr>
        <w:t xml:space="preserve"> с сохранением обратной связи; </w:t>
      </w:r>
      <w:r w:rsidR="00164A46" w:rsidRPr="00164A46">
        <w:rPr>
          <w:rFonts w:ascii="Times New Roman" w:hAnsi="Times New Roman" w:cs="Times New Roman"/>
          <w:sz w:val="24"/>
          <w:szCs w:val="24"/>
        </w:rPr>
        <w:t>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1.5.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</w:t>
      </w:r>
      <w:r w:rsidR="002266F0">
        <w:rPr>
          <w:rFonts w:ascii="Times New Roman" w:hAnsi="Times New Roman" w:cs="Times New Roman"/>
          <w:sz w:val="24"/>
          <w:szCs w:val="24"/>
        </w:rPr>
        <w:t>ево; проезд по траектории «</w:t>
      </w:r>
      <w:r w:rsidR="00164A46" w:rsidRPr="00164A46">
        <w:rPr>
          <w:rFonts w:ascii="Times New Roman" w:hAnsi="Times New Roman" w:cs="Times New Roman"/>
          <w:sz w:val="24"/>
          <w:szCs w:val="24"/>
        </w:rPr>
        <w:t>змейка</w:t>
      </w:r>
      <w:r w:rsidR="002266F0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</w:t>
      </w:r>
      <w:r w:rsidR="002266F0">
        <w:rPr>
          <w:rFonts w:ascii="Times New Roman" w:hAnsi="Times New Roman" w:cs="Times New Roman"/>
          <w:sz w:val="24"/>
          <w:szCs w:val="24"/>
        </w:rPr>
        <w:t>о краю проезжей части; въезд в «</w:t>
      </w:r>
      <w:r w:rsidR="00164A46" w:rsidRPr="00164A46">
        <w:rPr>
          <w:rFonts w:ascii="Times New Roman" w:hAnsi="Times New Roman" w:cs="Times New Roman"/>
          <w:sz w:val="24"/>
          <w:szCs w:val="24"/>
        </w:rPr>
        <w:t>бокс</w:t>
      </w:r>
      <w:r w:rsidR="002266F0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передним и задним ходом из положения с предварительным поворотом направо (налево).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1.6.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</w:t>
      </w:r>
      <w:r w:rsidR="002266F0">
        <w:rPr>
          <w:rFonts w:ascii="Times New Roman" w:hAnsi="Times New Roman" w:cs="Times New Roman"/>
          <w:sz w:val="24"/>
          <w:szCs w:val="24"/>
        </w:rPr>
        <w:t>тами направо и налево; въезд в «</w:t>
      </w:r>
      <w:r w:rsidR="00164A46" w:rsidRPr="00164A46">
        <w:rPr>
          <w:rFonts w:ascii="Times New Roman" w:hAnsi="Times New Roman" w:cs="Times New Roman"/>
          <w:sz w:val="24"/>
          <w:szCs w:val="24"/>
        </w:rPr>
        <w:t>бокс</w:t>
      </w:r>
      <w:r w:rsidR="002266F0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 с прицепом передним и задним ходом из положения с предварительным поворотом</w:t>
      </w:r>
      <w:r w:rsidR="000E01C7">
        <w:rPr>
          <w:rFonts w:ascii="Times New Roman" w:hAnsi="Times New Roman" w:cs="Times New Roman"/>
          <w:sz w:val="24"/>
          <w:szCs w:val="24"/>
        </w:rPr>
        <w:t xml:space="preserve"> </w:t>
      </w:r>
      <w:r w:rsidR="00164A46" w:rsidRPr="00164A46">
        <w:rPr>
          <w:rFonts w:ascii="Times New Roman" w:hAnsi="Times New Roman" w:cs="Times New Roman"/>
          <w:sz w:val="24"/>
          <w:szCs w:val="24"/>
        </w:rPr>
        <w:t>направо (налево).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424E18" w:rsidRDefault="00424E18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Par1579"/>
      <w:bookmarkEnd w:id="41"/>
    </w:p>
    <w:p w:rsidR="00164A46" w:rsidRPr="000E01C7" w:rsidRDefault="00164A46" w:rsidP="00164A4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0E01C7">
        <w:rPr>
          <w:rFonts w:ascii="Times New Roman" w:hAnsi="Times New Roman" w:cs="Times New Roman"/>
          <w:sz w:val="24"/>
          <w:szCs w:val="24"/>
          <w:u w:val="single"/>
        </w:rPr>
        <w:t>3.2.4.2. Обучение в условиях дорожного движения.</w:t>
      </w:r>
    </w:p>
    <w:p w:rsidR="00164A46" w:rsidRPr="00164A46" w:rsidRDefault="0018676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424E18" w:rsidRPr="00475655" w:rsidRDefault="00424E18" w:rsidP="0047565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1582"/>
      <w:bookmarkEnd w:id="42"/>
    </w:p>
    <w:p w:rsidR="00554F2D" w:rsidRPr="00475655" w:rsidRDefault="00554F2D" w:rsidP="0047565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1E8A" w:rsidRPr="00475655" w:rsidRDefault="00164A46" w:rsidP="001867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E01C7">
        <w:rPr>
          <w:rFonts w:ascii="Times New Roman" w:hAnsi="Times New Roman" w:cs="Times New Roman"/>
          <w:b/>
          <w:sz w:val="24"/>
          <w:szCs w:val="24"/>
        </w:rPr>
        <w:t xml:space="preserve">3.3. Профессиональный цикл </w:t>
      </w:r>
      <w:r w:rsidR="0072289C" w:rsidRPr="000E01C7">
        <w:rPr>
          <w:rFonts w:ascii="Times New Roman" w:hAnsi="Times New Roman" w:cs="Times New Roman"/>
          <w:b/>
          <w:sz w:val="24"/>
          <w:szCs w:val="24"/>
        </w:rPr>
        <w:t>П</w:t>
      </w:r>
      <w:r w:rsidRPr="000E01C7">
        <w:rPr>
          <w:rFonts w:ascii="Times New Roman" w:hAnsi="Times New Roman" w:cs="Times New Roman"/>
          <w:b/>
          <w:sz w:val="24"/>
          <w:szCs w:val="24"/>
        </w:rPr>
        <w:t>рограммы.</w:t>
      </w:r>
      <w:bookmarkStart w:id="43" w:name="Par1584"/>
      <w:bookmarkEnd w:id="43"/>
    </w:p>
    <w:p w:rsidR="00164A46" w:rsidRPr="0072289C" w:rsidRDefault="00164A46" w:rsidP="0018676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1C7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04127B">
        <w:rPr>
          <w:rFonts w:ascii="Times New Roman" w:hAnsi="Times New Roman" w:cs="Times New Roman"/>
          <w:b/>
          <w:sz w:val="24"/>
          <w:szCs w:val="24"/>
        </w:rPr>
        <w:t>Учебный предмет «</w:t>
      </w:r>
      <w:r w:rsidRPr="0072289C">
        <w:rPr>
          <w:rFonts w:ascii="Times New Roman" w:hAnsi="Times New Roman" w:cs="Times New Roman"/>
          <w:b/>
          <w:sz w:val="24"/>
          <w:szCs w:val="24"/>
        </w:rPr>
        <w:t>Организация и выполнение грузовых пере</w:t>
      </w:r>
      <w:r w:rsidR="0004127B">
        <w:rPr>
          <w:rFonts w:ascii="Times New Roman" w:hAnsi="Times New Roman" w:cs="Times New Roman"/>
          <w:b/>
          <w:sz w:val="24"/>
          <w:szCs w:val="24"/>
        </w:rPr>
        <w:t>возок автомобильным транспортом»</w:t>
      </w:r>
      <w:r w:rsidRPr="0072289C">
        <w:rPr>
          <w:rFonts w:ascii="Times New Roman" w:hAnsi="Times New Roman" w:cs="Times New Roman"/>
          <w:b/>
          <w:sz w:val="24"/>
          <w:szCs w:val="24"/>
        </w:rPr>
        <w:t>.</w:t>
      </w:r>
    </w:p>
    <w:p w:rsidR="00164A46" w:rsidRPr="00186768" w:rsidRDefault="00164A46" w:rsidP="00186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A46" w:rsidRPr="0072289C" w:rsidRDefault="00164A46" w:rsidP="00186768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4" w:name="Par1586"/>
      <w:bookmarkEnd w:id="44"/>
      <w:r w:rsidRPr="0072289C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64A46" w:rsidRPr="0072289C" w:rsidRDefault="00164A46" w:rsidP="001867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Таблица 10</w:t>
      </w:r>
    </w:p>
    <w:tbl>
      <w:tblPr>
        <w:tblW w:w="99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992"/>
        <w:gridCol w:w="1559"/>
        <w:gridCol w:w="1559"/>
      </w:tblGrid>
      <w:tr w:rsidR="00164A46" w:rsidRPr="0033396D" w:rsidTr="0033396D">
        <w:tc>
          <w:tcPr>
            <w:tcW w:w="58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164A46" w:rsidRPr="0033396D" w:rsidTr="0033396D">
        <w:tc>
          <w:tcPr>
            <w:tcW w:w="58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64A46" w:rsidRPr="0033396D" w:rsidTr="0033396D">
        <w:tc>
          <w:tcPr>
            <w:tcW w:w="58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164A46" w:rsidRPr="0033396D" w:rsidTr="0033396D"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33396D" w:rsidP="003339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33396D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33396D" w:rsidTr="0033396D"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33396D" w:rsidP="003339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33396D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работы грузовых автомобилей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8D557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8D557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33396D" w:rsidTr="0033396D"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33396D" w:rsidP="003339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33396D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8D557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8D557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33396D" w:rsidTr="0033396D">
        <w:tc>
          <w:tcPr>
            <w:tcW w:w="5812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33396D" w:rsidP="003339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164A46" w:rsidRPr="0033396D">
              <w:rPr>
                <w:rFonts w:ascii="Times New Roman" w:hAnsi="Times New Roman" w:cs="Times New Roman"/>
                <w:sz w:val="22"/>
                <w:szCs w:val="22"/>
              </w:rPr>
              <w:t>Диспетчерское руководство работой подвижного состава</w:t>
            </w:r>
            <w:r w:rsidR="00A97E55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="00A97E55"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33396D" w:rsidTr="0033396D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8D557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33396D" w:rsidRDefault="00164A46" w:rsidP="00333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64A46" w:rsidRP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164A46" w:rsidRDefault="0033396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164A46" w:rsidRPr="00164A46" w:rsidRDefault="0033396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164A46" w:rsidRPr="00164A46" w:rsidRDefault="00B804E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164A46" w:rsidRPr="00164A46" w:rsidRDefault="00B804E8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r w:rsidR="00A97E55"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7C" w:rsidRPr="00164A46" w:rsidRDefault="0003057C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0E01C7" w:rsidRDefault="0004127B" w:rsidP="0003057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5" w:name="Par1622"/>
      <w:bookmarkEnd w:id="45"/>
      <w:r>
        <w:rPr>
          <w:rFonts w:ascii="Times New Roman" w:hAnsi="Times New Roman" w:cs="Times New Roman"/>
          <w:b/>
          <w:sz w:val="24"/>
          <w:szCs w:val="24"/>
        </w:rPr>
        <w:t>3.3.2. Учебный предмет «</w:t>
      </w:r>
      <w:r w:rsidR="00164A46" w:rsidRPr="000E01C7">
        <w:rPr>
          <w:rFonts w:ascii="Times New Roman" w:hAnsi="Times New Roman" w:cs="Times New Roman"/>
          <w:b/>
          <w:sz w:val="24"/>
          <w:szCs w:val="24"/>
        </w:rPr>
        <w:t>Организация и выполнение пассажирских пере</w:t>
      </w:r>
      <w:r>
        <w:rPr>
          <w:rFonts w:ascii="Times New Roman" w:hAnsi="Times New Roman" w:cs="Times New Roman"/>
          <w:b/>
          <w:sz w:val="24"/>
          <w:szCs w:val="24"/>
        </w:rPr>
        <w:t>возок автомобильным транспортом»</w:t>
      </w:r>
      <w:r w:rsidR="00164A46" w:rsidRPr="000E01C7">
        <w:rPr>
          <w:rFonts w:ascii="Times New Roman" w:hAnsi="Times New Roman" w:cs="Times New Roman"/>
          <w:b/>
          <w:sz w:val="24"/>
          <w:szCs w:val="24"/>
        </w:rPr>
        <w:t>.</w:t>
      </w:r>
    </w:p>
    <w:p w:rsidR="00164A46" w:rsidRPr="00164A46" w:rsidRDefault="00164A46" w:rsidP="00030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A46" w:rsidRPr="0072289C" w:rsidRDefault="00164A46" w:rsidP="0003057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6" w:name="Par1624"/>
      <w:bookmarkEnd w:id="46"/>
      <w:r w:rsidRPr="0072289C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64A46" w:rsidRPr="0072289C" w:rsidRDefault="00164A46" w:rsidP="00164A4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t>Таблица 11</w:t>
      </w: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045"/>
        <w:gridCol w:w="1674"/>
        <w:gridCol w:w="1675"/>
      </w:tblGrid>
      <w:tr w:rsidR="00164A46" w:rsidRPr="0003057C" w:rsidTr="00A97E55">
        <w:tc>
          <w:tcPr>
            <w:tcW w:w="55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164A46" w:rsidRPr="0003057C" w:rsidTr="00A97E55">
        <w:tc>
          <w:tcPr>
            <w:tcW w:w="55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34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64A46" w:rsidRPr="0003057C" w:rsidTr="00A97E55">
        <w:trPr>
          <w:trHeight w:val="1056"/>
        </w:trPr>
        <w:tc>
          <w:tcPr>
            <w:tcW w:w="55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164A46" w:rsidRPr="0003057C" w:rsidTr="00A97E55"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03057C" w:rsidP="0003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1.1. </w:t>
            </w:r>
            <w:r w:rsidR="00164A46" w:rsidRPr="0003057C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3057C" w:rsidTr="00A97E55"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03057C" w:rsidP="0003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1.2. </w:t>
            </w:r>
            <w:r w:rsidR="00164A46" w:rsidRPr="0003057C">
              <w:rPr>
                <w:rFonts w:ascii="Times New Roman" w:hAnsi="Times New Roman" w:cs="Times New Roman"/>
                <w:sz w:val="22"/>
                <w:szCs w:val="22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8D557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8D557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3057C" w:rsidTr="00A97E55"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03057C" w:rsidP="0003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1.3. </w:t>
            </w:r>
            <w:r w:rsidR="00164A46" w:rsidRPr="0003057C">
              <w:rPr>
                <w:rFonts w:ascii="Times New Roman" w:hAnsi="Times New Roman" w:cs="Times New Roman"/>
                <w:sz w:val="22"/>
                <w:szCs w:val="22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3057C" w:rsidTr="00A97E55">
        <w:tc>
          <w:tcPr>
            <w:tcW w:w="5529" w:type="dxa"/>
            <w:tcBorders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03057C" w:rsidP="0003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1.4. </w:t>
            </w:r>
            <w:r w:rsidR="00164A46" w:rsidRPr="0003057C">
              <w:rPr>
                <w:rFonts w:ascii="Times New Roman" w:hAnsi="Times New Roman" w:cs="Times New Roman"/>
                <w:sz w:val="22"/>
                <w:szCs w:val="22"/>
              </w:rPr>
              <w:t>Работа такси на линии</w:t>
            </w:r>
            <w:r w:rsidR="00A97E55">
              <w:rPr>
                <w:rFonts w:ascii="Times New Roman" w:hAnsi="Times New Roman" w:cs="Times New Roman"/>
                <w:sz w:val="22"/>
                <w:szCs w:val="22"/>
              </w:rPr>
              <w:t>. Промежуточная аттестация &lt;3</w:t>
            </w:r>
            <w:r w:rsidR="00A97E55" w:rsidRPr="00C40DC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4A46" w:rsidRPr="0003057C" w:rsidTr="00A97E55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8D557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8D557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A46" w:rsidRPr="0003057C" w:rsidRDefault="00164A46" w:rsidP="000305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64A46" w:rsidRP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46" w:rsidRPr="00164A46" w:rsidRDefault="005D243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64A46" w:rsidRPr="00164A46">
        <w:rPr>
          <w:rFonts w:ascii="Times New Roman" w:hAnsi="Times New Roman" w:cs="Times New Roman"/>
          <w:sz w:val="24"/>
          <w:szCs w:val="24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164A46" w:rsidRPr="00164A46" w:rsidRDefault="005D2434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164A46" w:rsidRPr="00164A46"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</w:t>
      </w:r>
      <w:r w:rsidR="00164A46" w:rsidRPr="00164A46">
        <w:rPr>
          <w:rFonts w:ascii="Times New Roman" w:hAnsi="Times New Roman" w:cs="Times New Roman"/>
          <w:sz w:val="24"/>
          <w:szCs w:val="24"/>
        </w:rPr>
        <w:lastRenderedPageBreak/>
        <w:t>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164A46" w:rsidRPr="00164A46" w:rsidRDefault="00A67E9D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164A46" w:rsidRPr="00164A46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164A46" w:rsidRPr="00164A46" w:rsidRDefault="001E2683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164A46" w:rsidRPr="00164A46">
        <w:rPr>
          <w:rFonts w:ascii="Times New Roman" w:hAnsi="Times New Roman" w:cs="Times New Roman"/>
          <w:sz w:val="24"/>
          <w:szCs w:val="24"/>
        </w:rPr>
        <w:t>Работа такси на линии: организация таксомоторных перевозок пассажиров; пути повышения эффективности использования подвижног</w:t>
      </w:r>
      <w:r w:rsidR="0004127B">
        <w:rPr>
          <w:rFonts w:ascii="Times New Roman" w:hAnsi="Times New Roman" w:cs="Times New Roman"/>
          <w:sz w:val="24"/>
          <w:szCs w:val="24"/>
        </w:rPr>
        <w:t>о состава; работа такси в часы «</w:t>
      </w:r>
      <w:r w:rsidR="00164A46" w:rsidRPr="00164A46">
        <w:rPr>
          <w:rFonts w:ascii="Times New Roman" w:hAnsi="Times New Roman" w:cs="Times New Roman"/>
          <w:sz w:val="24"/>
          <w:szCs w:val="24"/>
        </w:rPr>
        <w:t>пик</w:t>
      </w:r>
      <w:r w:rsidR="0004127B">
        <w:rPr>
          <w:rFonts w:ascii="Times New Roman" w:hAnsi="Times New Roman" w:cs="Times New Roman"/>
          <w:sz w:val="24"/>
          <w:szCs w:val="24"/>
        </w:rPr>
        <w:t>»</w:t>
      </w:r>
      <w:r w:rsidR="00164A46" w:rsidRPr="00164A46">
        <w:rPr>
          <w:rFonts w:ascii="Times New Roman" w:hAnsi="Times New Roman" w:cs="Times New Roman"/>
          <w:sz w:val="24"/>
          <w:szCs w:val="24"/>
        </w:rPr>
        <w:t>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  <w:r w:rsidR="00A97E55">
        <w:rPr>
          <w:rFonts w:ascii="Times New Roman" w:hAnsi="Times New Roman" w:cs="Times New Roman"/>
          <w:sz w:val="24"/>
          <w:szCs w:val="24"/>
        </w:rPr>
        <w:t xml:space="preserve"> Промежуточная аттестация.</w:t>
      </w:r>
    </w:p>
    <w:p w:rsidR="00164A46" w:rsidRDefault="00164A4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67" w:rsidRDefault="006C1A6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1C7" w:rsidRDefault="000E01C7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576" w:rsidRDefault="008D557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576" w:rsidRDefault="008D5576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Default="00351E8A" w:rsidP="0016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Pr="0004127B" w:rsidRDefault="00351E8A" w:rsidP="0004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8A" w:rsidRPr="0004127B" w:rsidRDefault="00351E8A" w:rsidP="0004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576" w:rsidRPr="0004127B" w:rsidRDefault="008D5576" w:rsidP="0004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27B" w:rsidRPr="0004127B" w:rsidRDefault="0004127B" w:rsidP="0004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035" w:rsidRDefault="006B1035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1660"/>
      <w:bookmarkEnd w:id="47"/>
    </w:p>
    <w:p w:rsidR="00B65F61" w:rsidRDefault="00B65F61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2683" w:rsidRPr="0004127B" w:rsidRDefault="001E2683" w:rsidP="000412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Pr="0072289C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289C">
        <w:rPr>
          <w:rFonts w:ascii="Times New Roman" w:hAnsi="Times New Roman" w:cs="Times New Roman"/>
          <w:b/>
          <w:sz w:val="24"/>
          <w:szCs w:val="24"/>
        </w:rPr>
        <w:lastRenderedPageBreak/>
        <w:t>IV. РЕЗУЛЬТАТЫ ОСВОЕНИЯ ПРОГРАММЫ</w:t>
      </w:r>
    </w:p>
    <w:p w:rsidR="00EC4F1B" w:rsidRPr="0072289C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знать: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 задачи управления системами «</w:t>
      </w:r>
      <w:r w:rsidRPr="00164A46">
        <w:rPr>
          <w:rFonts w:ascii="Times New Roman" w:hAnsi="Times New Roman" w:cs="Times New Roman"/>
          <w:sz w:val="24"/>
          <w:szCs w:val="24"/>
        </w:rPr>
        <w:t xml:space="preserve">водитель - автомобиль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4A46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4A46">
        <w:rPr>
          <w:rFonts w:ascii="Times New Roman" w:hAnsi="Times New Roman" w:cs="Times New Roman"/>
          <w:sz w:val="24"/>
          <w:szCs w:val="24"/>
        </w:rPr>
        <w:t xml:space="preserve"> автомобиль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уметь: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46">
        <w:rPr>
          <w:rFonts w:ascii="Times New Roman" w:hAnsi="Times New Roman" w:cs="Times New Roman"/>
          <w:sz w:val="24"/>
          <w:szCs w:val="24"/>
        </w:rPr>
        <w:t>(составом транспортных средств) в различных условиях движения;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</w:t>
      </w:r>
      <w:r w:rsidR="000C3951">
        <w:rPr>
          <w:rFonts w:ascii="Times New Roman" w:hAnsi="Times New Roman" w:cs="Times New Roman"/>
          <w:sz w:val="24"/>
          <w:szCs w:val="24"/>
        </w:rPr>
        <w:t xml:space="preserve"> </w:t>
      </w:r>
      <w:r w:rsidRPr="00164A46">
        <w:rPr>
          <w:rFonts w:ascii="Times New Roman" w:hAnsi="Times New Roman" w:cs="Times New Roman"/>
          <w:sz w:val="24"/>
          <w:szCs w:val="24"/>
        </w:rPr>
        <w:t>(составом транспортных средств);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</w:t>
      </w:r>
      <w:r w:rsidR="000C3951">
        <w:rPr>
          <w:rFonts w:ascii="Times New Roman" w:hAnsi="Times New Roman" w:cs="Times New Roman"/>
          <w:sz w:val="24"/>
          <w:szCs w:val="24"/>
        </w:rPr>
        <w:t xml:space="preserve"> </w:t>
      </w:r>
      <w:r w:rsidRPr="00164A46">
        <w:rPr>
          <w:rFonts w:ascii="Times New Roman" w:hAnsi="Times New Roman" w:cs="Times New Roman"/>
          <w:sz w:val="24"/>
          <w:szCs w:val="24"/>
        </w:rPr>
        <w:t>(состава транспортных средств);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46">
        <w:rPr>
          <w:rFonts w:ascii="Times New Roman" w:hAnsi="Times New Roman" w:cs="Times New Roman"/>
          <w:sz w:val="24"/>
          <w:szCs w:val="24"/>
        </w:rPr>
        <w:t>(составом транспортных средств);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</w:t>
      </w:r>
      <w:r w:rsidR="000C3951">
        <w:rPr>
          <w:rFonts w:ascii="Times New Roman" w:hAnsi="Times New Roman" w:cs="Times New Roman"/>
          <w:sz w:val="24"/>
          <w:szCs w:val="24"/>
        </w:rPr>
        <w:t xml:space="preserve"> </w:t>
      </w:r>
      <w:r w:rsidRPr="00164A46">
        <w:rPr>
          <w:rFonts w:ascii="Times New Roman" w:hAnsi="Times New Roman" w:cs="Times New Roman"/>
          <w:sz w:val="24"/>
          <w:szCs w:val="24"/>
        </w:rPr>
        <w:t>(составом транспортных средств).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951" w:rsidRPr="00164A46" w:rsidRDefault="000C3951" w:rsidP="00EC4F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1A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УСЛОВИЯ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C1A6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C4F1B" w:rsidRPr="006C1A67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5.1. </w:t>
      </w:r>
      <w:r w:rsidRPr="0099254E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теоретических знаний и практических навыков по управлению транспортных средств категории «В» используется дневная и вечерняя форма обучения.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EC4F1B" w:rsidRPr="00402037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Наполняемость учебной группы не превыша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30 </w:t>
      </w:r>
      <w:r w:rsidRPr="00402037">
        <w:rPr>
          <w:rFonts w:ascii="Times New Roman" w:hAnsi="Times New Roman" w:cs="Times New Roman"/>
          <w:sz w:val="24"/>
          <w:szCs w:val="24"/>
        </w:rPr>
        <w:t>человек</w:t>
      </w:r>
      <w:r w:rsidR="00402037" w:rsidRPr="00402037">
        <w:rPr>
          <w:rFonts w:ascii="Times New Roman" w:hAnsi="Times New Roman" w:cs="Times New Roman"/>
          <w:sz w:val="24"/>
          <w:szCs w:val="24"/>
        </w:rPr>
        <w:t xml:space="preserve"> &lt;10&gt;.</w:t>
      </w:r>
    </w:p>
    <w:p w:rsidR="00402037" w:rsidRDefault="00402037" w:rsidP="004020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02037" w:rsidRPr="0054425C" w:rsidRDefault="00402037" w:rsidP="004020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4425C">
        <w:rPr>
          <w:rFonts w:ascii="Times New Roman" w:hAnsi="Times New Roman" w:cs="Times New Roman"/>
          <w:sz w:val="22"/>
          <w:szCs w:val="22"/>
        </w:rPr>
        <w:t>&lt;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4425C">
        <w:rPr>
          <w:rFonts w:ascii="Times New Roman" w:hAnsi="Times New Roman" w:cs="Times New Roman"/>
          <w:sz w:val="22"/>
          <w:szCs w:val="22"/>
        </w:rPr>
        <w:t xml:space="preserve">&gt; </w:t>
      </w:r>
      <w:r>
        <w:rPr>
          <w:rFonts w:ascii="Times New Roman" w:hAnsi="Times New Roman" w:cs="Times New Roman"/>
          <w:sz w:val="22"/>
          <w:szCs w:val="22"/>
        </w:rPr>
        <w:t>Организация, осуществляющая образовательную деятельность, формирует наполняемость учебных групп для лиц с ограниченными возможностями здоровья и инвалидов с учетом индивидуальных особенностей обучающихся</w:t>
      </w:r>
      <w:r w:rsidRPr="0054425C">
        <w:rPr>
          <w:rFonts w:ascii="Times New Roman" w:hAnsi="Times New Roman" w:cs="Times New Roman"/>
          <w:sz w:val="22"/>
          <w:szCs w:val="22"/>
        </w:rPr>
        <w:t>.</w:t>
      </w:r>
    </w:p>
    <w:p w:rsidR="00402037" w:rsidRPr="00164A46" w:rsidRDefault="00402037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1 академический час (45 минут). Продолжительность учебного часа практического обучения вождению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1 астрономический час (60 минут).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EC4F1B" w:rsidRPr="00164A46" w:rsidRDefault="00EC4F1B" w:rsidP="00EC4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F1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0.2pt;height:32.85pt;visibility:visible">
            <v:imagedata r:id="rId7" o:title=""/>
          </v:shape>
        </w:pic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F1B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" o:spid="_x0000_i1026" type="#_x0000_t75" style="width:18.45pt;height:19.6pt;visibility:visible">
            <v:imagedata r:id="rId8" o:title=""/>
          </v:shape>
        </w:pict>
      </w:r>
      <w:r w:rsidRPr="00164A46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F1B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" o:spid="_x0000_i1027" type="#_x0000_t75" style="width:24.2pt;height:18.45pt;visibility:visible">
            <v:imagedata r:id="rId9" o:title=""/>
          </v:shape>
        </w:pict>
      </w:r>
      <w:r w:rsidRPr="00164A46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9D7F4B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89A">
        <w:rPr>
          <w:rFonts w:ascii="Times New Roman" w:hAnsi="Times New Roman" w:cs="Times New Roman"/>
          <w:sz w:val="24"/>
          <w:szCs w:val="24"/>
        </w:rPr>
        <w:t xml:space="preserve">Расчетная формула для определения общего </w:t>
      </w:r>
      <w:r>
        <w:rPr>
          <w:rFonts w:ascii="Times New Roman" w:hAnsi="Times New Roman" w:cs="Times New Roman"/>
          <w:sz w:val="24"/>
          <w:szCs w:val="24"/>
        </w:rPr>
        <w:t>числа учебных групп</w:t>
      </w:r>
      <w:r w:rsidRPr="00D4789A">
        <w:rPr>
          <w:rFonts w:ascii="Times New Roman" w:hAnsi="Times New Roman" w:cs="Times New Roman"/>
          <w:sz w:val="24"/>
          <w:szCs w:val="24"/>
        </w:rPr>
        <w:t>:</w:t>
      </w:r>
    </w:p>
    <w:p w:rsidR="00EC4F1B" w:rsidRPr="00BD0E01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54E">
        <w:rPr>
          <w:rFonts w:ascii="Times New Roman" w:hAnsi="Times New Roman" w:cs="Times New Roman"/>
          <w:spacing w:val="-4"/>
          <w:sz w:val="24"/>
          <w:szCs w:val="24"/>
          <w:lang w:val="en-US"/>
        </w:rPr>
        <w:t>n</w:t>
      </w:r>
      <w:r w:rsidRPr="0099254E">
        <w:rPr>
          <w:rFonts w:ascii="Times New Roman" w:hAnsi="Times New Roman" w:cs="Times New Roman"/>
          <w:spacing w:val="-4"/>
          <w:sz w:val="24"/>
          <w:szCs w:val="24"/>
        </w:rPr>
        <w:t xml:space="preserve"> = (0,75 × Ф</w:t>
      </w:r>
      <w:r w:rsidRPr="0099254E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пом</w:t>
      </w:r>
      <w:r w:rsidRPr="0099254E">
        <w:rPr>
          <w:rFonts w:ascii="Times New Roman" w:hAnsi="Times New Roman" w:cs="Times New Roman"/>
          <w:spacing w:val="-4"/>
          <w:sz w:val="24"/>
          <w:szCs w:val="24"/>
        </w:rPr>
        <w:t xml:space="preserve"> × П) / Р</w:t>
      </w:r>
      <w:r w:rsidRPr="0099254E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гр</w:t>
      </w:r>
      <w:r w:rsidRPr="0099254E">
        <w:rPr>
          <w:rFonts w:ascii="Times New Roman" w:hAnsi="Times New Roman" w:cs="Times New Roman"/>
          <w:spacing w:val="-4"/>
          <w:sz w:val="24"/>
          <w:szCs w:val="24"/>
        </w:rPr>
        <w:t xml:space="preserve"> = </w:t>
      </w:r>
      <w:r w:rsidRPr="0099254E">
        <w:rPr>
          <w:rFonts w:ascii="Times New Roman" w:hAnsi="Times New Roman" w:cs="Times New Roman"/>
          <w:sz w:val="24"/>
          <w:szCs w:val="24"/>
        </w:rPr>
        <w:t>(0,75 × 3528 × 1) / 132 =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254E">
        <w:rPr>
          <w:rFonts w:ascii="Times New Roman" w:hAnsi="Times New Roman" w:cs="Times New Roman"/>
          <w:sz w:val="24"/>
          <w:szCs w:val="24"/>
        </w:rPr>
        <w:t xml:space="preserve"> групп,</w:t>
      </w:r>
    </w:p>
    <w:p w:rsidR="00EC4F1B" w:rsidRPr="00BD0E01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01">
        <w:rPr>
          <w:rFonts w:ascii="Times New Roman" w:hAnsi="Times New Roman" w:cs="Times New Roman"/>
          <w:sz w:val="24"/>
          <w:szCs w:val="24"/>
        </w:rPr>
        <w:t>где П - число необходимых помещений – 1 кабинет;</w:t>
      </w:r>
    </w:p>
    <w:p w:rsidR="00EC4F1B" w:rsidRPr="00BD0E01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01">
        <w:rPr>
          <w:rFonts w:ascii="Times New Roman" w:hAnsi="Times New Roman" w:cs="Times New Roman"/>
          <w:sz w:val="24"/>
          <w:szCs w:val="24"/>
        </w:rPr>
        <w:t>Р</w:t>
      </w:r>
      <w:r w:rsidRPr="00BD0E01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r w:rsidRPr="00BD0E01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 –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BD0E01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C4F1B" w:rsidRPr="00BD0E01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01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EC4F1B" w:rsidRPr="00BD0E01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01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EC4F1B" w:rsidRPr="00D4789A" w:rsidRDefault="00EC4F1B" w:rsidP="00EC4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01">
        <w:rPr>
          <w:rFonts w:ascii="Times New Roman" w:hAnsi="Times New Roman" w:cs="Times New Roman"/>
          <w:sz w:val="24"/>
          <w:szCs w:val="24"/>
        </w:rPr>
        <w:t>где Ф</w:t>
      </w:r>
      <w:r w:rsidRPr="00BD0E01">
        <w:rPr>
          <w:rFonts w:ascii="Times New Roman" w:hAnsi="Times New Roman" w:cs="Times New Roman"/>
          <w:sz w:val="24"/>
          <w:szCs w:val="24"/>
          <w:vertAlign w:val="subscript"/>
        </w:rPr>
        <w:t>пом</w:t>
      </w:r>
      <w:r w:rsidRPr="00BD0E01">
        <w:rPr>
          <w:rFonts w:ascii="Times New Roman" w:hAnsi="Times New Roman" w:cs="Times New Roman"/>
          <w:sz w:val="24"/>
          <w:szCs w:val="24"/>
        </w:rPr>
        <w:t xml:space="preserve"> = 24,5 × 12 × </w:t>
      </w:r>
      <w:r w:rsidRPr="00992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254E">
        <w:rPr>
          <w:rFonts w:ascii="Times New Roman" w:hAnsi="Times New Roman" w:cs="Times New Roman"/>
          <w:sz w:val="24"/>
          <w:szCs w:val="24"/>
        </w:rPr>
        <w:t xml:space="preserve"> =</w:t>
      </w:r>
      <w:r w:rsidRPr="00B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3528</w:t>
      </w:r>
      <w:r w:rsidRPr="00BD0E01">
        <w:rPr>
          <w:rFonts w:ascii="Times New Roman" w:hAnsi="Times New Roman" w:cs="Times New Roman"/>
          <w:sz w:val="24"/>
          <w:szCs w:val="24"/>
        </w:rPr>
        <w:t xml:space="preserve"> фонд времени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помещения, в часах.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проводится на закрыт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4A46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46">
        <w:rPr>
          <w:rFonts w:ascii="Times New Roman" w:hAnsi="Times New Roman" w:cs="Times New Roman"/>
          <w:sz w:val="24"/>
          <w:szCs w:val="24"/>
        </w:rPr>
        <w:t>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>
        <w:rPr>
          <w:rFonts w:ascii="Times New Roman" w:hAnsi="Times New Roman" w:cs="Times New Roman"/>
          <w:sz w:val="24"/>
          <w:szCs w:val="24"/>
        </w:rPr>
        <w:t>директором автошколы.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На занятии по вождению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164A46">
        <w:rPr>
          <w:rFonts w:ascii="Times New Roman" w:hAnsi="Times New Roman" w:cs="Times New Roman"/>
          <w:sz w:val="24"/>
          <w:szCs w:val="24"/>
        </w:rPr>
        <w:lastRenderedPageBreak/>
        <w:t xml:space="preserve">себе документ на право обучения вождению транспортного средства данной категории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A46">
        <w:rPr>
          <w:rFonts w:ascii="Times New Roman" w:hAnsi="Times New Roman" w:cs="Times New Roman"/>
          <w:sz w:val="24"/>
          <w:szCs w:val="24"/>
        </w:rPr>
        <w:t>подкатегории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4A46">
        <w:rPr>
          <w:rFonts w:ascii="Times New Roman" w:hAnsi="Times New Roman" w:cs="Times New Roman"/>
          <w:sz w:val="24"/>
          <w:szCs w:val="24"/>
        </w:rPr>
        <w:t xml:space="preserve">, а также удостоверение на право управления транспортным средством соответствующей категории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A46">
        <w:rPr>
          <w:rFonts w:ascii="Times New Roman" w:hAnsi="Times New Roman" w:cs="Times New Roman"/>
          <w:sz w:val="24"/>
          <w:szCs w:val="24"/>
        </w:rPr>
        <w:t>подкатегории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4A46">
        <w:rPr>
          <w:rFonts w:ascii="Times New Roman" w:hAnsi="Times New Roman" w:cs="Times New Roman"/>
          <w:sz w:val="24"/>
          <w:szCs w:val="24"/>
        </w:rPr>
        <w:t>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материально-техническим условиям</w:t>
      </w:r>
      <w:r>
        <w:rPr>
          <w:rFonts w:ascii="Times New Roman" w:hAnsi="Times New Roman" w:cs="Times New Roman"/>
          <w:sz w:val="24"/>
          <w:szCs w:val="24"/>
        </w:rPr>
        <w:t>, предусмотренным пунктом 5.4 Программы.</w:t>
      </w:r>
    </w:p>
    <w:p w:rsidR="00402037" w:rsidRDefault="00402037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Материально-технические условия реализации Программы.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Учебные т</w:t>
      </w:r>
      <w:r>
        <w:rPr>
          <w:rFonts w:ascii="Times New Roman" w:hAnsi="Times New Roman" w:cs="Times New Roman"/>
          <w:sz w:val="24"/>
          <w:szCs w:val="24"/>
        </w:rPr>
        <w:t>ранспортные средства категории «</w:t>
      </w:r>
      <w:r w:rsidRPr="00164A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 xml:space="preserve"> представлены механическими транспортными средствами, зарегистрированными в установленном порядке и прицеп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4A46">
        <w:rPr>
          <w:rFonts w:ascii="Times New Roman" w:hAnsi="Times New Roman" w:cs="Times New Roman"/>
          <w:sz w:val="24"/>
          <w:szCs w:val="24"/>
        </w:rPr>
        <w:t>, разрешенная максимальная масса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4A46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smartTag w:uri="urn:schemas-microsoft-com:office:smarttags" w:element="metricconverter">
        <w:smartTagPr>
          <w:attr w:name="ProductID" w:val="750 кг"/>
        </w:smartTagPr>
        <w:r w:rsidRPr="00164A46">
          <w:rPr>
            <w:rFonts w:ascii="Times New Roman" w:hAnsi="Times New Roman" w:cs="Times New Roman"/>
            <w:sz w:val="24"/>
            <w:szCs w:val="24"/>
          </w:rPr>
          <w:t>750 кг</w:t>
        </w:r>
      </w:smartTag>
      <w:r w:rsidRPr="00164A46">
        <w:rPr>
          <w:rFonts w:ascii="Times New Roman" w:hAnsi="Times New Roman" w:cs="Times New Roman"/>
          <w:sz w:val="24"/>
          <w:szCs w:val="24"/>
        </w:rPr>
        <w:t>, зарегистрированным в установленном порядке.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EC4F1B" w:rsidRPr="00164A46" w:rsidRDefault="00EC4F1B" w:rsidP="00EC4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F1B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" o:spid="_x0000_i1028" type="#_x0000_t75" style="width:127.85pt;height:32.85pt;visibility:visible">
            <v:imagedata r:id="rId10" o:title=""/>
          </v:shape>
        </w:pic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D4789A" w:rsidRDefault="00EC4F1B" w:rsidP="00EC4F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89A">
        <w:rPr>
          <w:rFonts w:ascii="Times New Roman" w:hAnsi="Times New Roman" w:cs="Times New Roman"/>
          <w:sz w:val="24"/>
          <w:szCs w:val="24"/>
        </w:rPr>
        <w:t xml:space="preserve">Расчетная формула для определения </w:t>
      </w:r>
      <w:r>
        <w:rPr>
          <w:rFonts w:ascii="Times New Roman" w:hAnsi="Times New Roman" w:cs="Times New Roman"/>
          <w:sz w:val="24"/>
          <w:szCs w:val="24"/>
        </w:rPr>
        <w:t>количества обучающихся</w:t>
      </w:r>
      <w:r w:rsidRPr="00D4789A">
        <w:rPr>
          <w:rFonts w:ascii="Times New Roman" w:hAnsi="Times New Roman" w:cs="Times New Roman"/>
          <w:sz w:val="24"/>
          <w:szCs w:val="24"/>
        </w:rPr>
        <w:t>:</w:t>
      </w:r>
    </w:p>
    <w:p w:rsidR="00EC4F1B" w:rsidRPr="00BD0E01" w:rsidRDefault="00EC4F1B" w:rsidP="00EC4F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54E">
        <w:rPr>
          <w:rFonts w:ascii="Times New Roman" w:hAnsi="Times New Roman" w:cs="Times New Roman"/>
          <w:sz w:val="24"/>
          <w:szCs w:val="24"/>
        </w:rPr>
        <w:t>К = (t × 24,5 × 12 × (Nтс-1)) / Т = (7,2 × 24,5 ×12 × (</w:t>
      </w:r>
      <w:r w:rsidR="007D4BE3">
        <w:rPr>
          <w:rFonts w:ascii="Times New Roman" w:hAnsi="Times New Roman" w:cs="Times New Roman"/>
          <w:sz w:val="24"/>
          <w:szCs w:val="24"/>
        </w:rPr>
        <w:t>2</w:t>
      </w:r>
      <w:r w:rsidRPr="0099254E">
        <w:rPr>
          <w:rFonts w:ascii="Times New Roman" w:hAnsi="Times New Roman" w:cs="Times New Roman"/>
          <w:sz w:val="24"/>
          <w:szCs w:val="24"/>
        </w:rPr>
        <w:t xml:space="preserve"> – 1)) / 58 = </w:t>
      </w:r>
      <w:r w:rsidR="007D4BE3">
        <w:rPr>
          <w:rFonts w:ascii="Times New Roman" w:hAnsi="Times New Roman" w:cs="Times New Roman"/>
          <w:sz w:val="24"/>
          <w:szCs w:val="24"/>
        </w:rPr>
        <w:t>36</w:t>
      </w:r>
      <w:r w:rsidRPr="0099254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465BC2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BC2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(кроме транспортного средства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465BC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465BC2">
        <w:rPr>
          <w:rFonts w:ascii="Times New Roman" w:hAnsi="Times New Roman" w:cs="Times New Roman"/>
          <w:sz w:val="24"/>
          <w:szCs w:val="24"/>
        </w:rPr>
        <w:t>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EC4F1B" w:rsidRPr="006C1A67" w:rsidRDefault="00EC4F1B" w:rsidP="00EC4F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1A67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учебного оборудования</w:t>
      </w:r>
    </w:p>
    <w:p w:rsidR="00EC4F1B" w:rsidRPr="00164A46" w:rsidRDefault="00EC4F1B" w:rsidP="00EC4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1A67">
        <w:rPr>
          <w:rFonts w:ascii="Times New Roman" w:hAnsi="Times New Roman" w:cs="Times New Roman"/>
          <w:b/>
          <w:sz w:val="24"/>
          <w:szCs w:val="24"/>
        </w:rPr>
        <w:t>Таблица 12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559"/>
        <w:gridCol w:w="1710"/>
      </w:tblGrid>
      <w:tr w:rsidR="00EC4F1B" w:rsidRPr="00BF0087" w:rsidTr="007D4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BF0087" w:rsidRDefault="00EC4F1B" w:rsidP="007D4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BF0087" w:rsidRDefault="00EC4F1B" w:rsidP="007D4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BF0087" w:rsidRDefault="00EC4F1B" w:rsidP="007D4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EC4F1B" w:rsidRPr="00BF0087" w:rsidTr="007D4BE3"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7D4BE3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&lt;11</w:t>
            </w:r>
            <w:r w:rsidR="00EC4F1B" w:rsidRPr="00BF0087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используется учебное ТС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7D4B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 &lt;1</w:t>
            </w:r>
            <w:r w:rsidR="007D4B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7D4B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 &lt;1</w:t>
            </w:r>
            <w:r w:rsidR="007D4B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7D4B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 &lt;1</w:t>
            </w:r>
            <w:r w:rsidR="007D4B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и принцип работы сцепления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F0087">
                <w:rPr>
                  <w:rFonts w:ascii="Times New Roman" w:hAnsi="Times New Roman" w:cs="Times New Roman"/>
                  <w:sz w:val="22"/>
                  <w:szCs w:val="22"/>
                </w:rPr>
                <w:t>1992 г</w:t>
              </w:r>
            </w:smartTag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. № 2300-1 «О защите прав потребителей»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«B»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«B», согласованная с Госавтоинспекцией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BF0087" w:rsidTr="007D4BE3"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087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«Интернет»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BF0087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C4F1B" w:rsidRPr="00BF0087" w:rsidRDefault="007D4BE3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&lt;11</w:t>
      </w:r>
      <w:r w:rsidR="00EC4F1B" w:rsidRPr="00BF0087">
        <w:rPr>
          <w:rFonts w:ascii="Times New Roman" w:hAnsi="Times New Roman" w:cs="Times New Roman"/>
        </w:rPr>
        <w:t>&gt; В качестве тренажера может использоваться учебное транспортное средство.</w:t>
      </w:r>
    </w:p>
    <w:p w:rsidR="00EC4F1B" w:rsidRPr="00BF0087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087">
        <w:rPr>
          <w:rFonts w:ascii="Times New Roman" w:hAnsi="Times New Roman" w:cs="Times New Roman"/>
        </w:rPr>
        <w:t>&lt;1</w:t>
      </w:r>
      <w:r w:rsidR="007D4BE3">
        <w:rPr>
          <w:rFonts w:ascii="Times New Roman" w:hAnsi="Times New Roman" w:cs="Times New Roman"/>
        </w:rPr>
        <w:t>2</w:t>
      </w:r>
      <w:r w:rsidRPr="00BF0087">
        <w:rPr>
          <w:rFonts w:ascii="Times New Roman" w:hAnsi="Times New Roman" w:cs="Times New Roman"/>
        </w:rPr>
        <w:t>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EC4F1B" w:rsidRPr="00BF0087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087">
        <w:rPr>
          <w:rFonts w:ascii="Times New Roman" w:hAnsi="Times New Roman" w:cs="Times New Roman"/>
        </w:rPr>
        <w:t>&lt;1</w:t>
      </w:r>
      <w:r w:rsidR="007D4BE3">
        <w:rPr>
          <w:rFonts w:ascii="Times New Roman" w:hAnsi="Times New Roman" w:cs="Times New Roman"/>
        </w:rPr>
        <w:t>3</w:t>
      </w:r>
      <w:r w:rsidRPr="00BF0087">
        <w:rPr>
          <w:rFonts w:ascii="Times New Roman" w:hAnsi="Times New Roman" w:cs="Times New Roman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EC4F1B" w:rsidRPr="00BF0087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087">
        <w:rPr>
          <w:rFonts w:ascii="Times New Roman" w:hAnsi="Times New Roman" w:cs="Times New Roman"/>
        </w:rPr>
        <w:t>&lt;1</w:t>
      </w:r>
      <w:r w:rsidR="007D4BE3">
        <w:rPr>
          <w:rFonts w:ascii="Times New Roman" w:hAnsi="Times New Roman" w:cs="Times New Roman"/>
        </w:rPr>
        <w:t>4</w:t>
      </w:r>
      <w:r w:rsidRPr="00BF0087">
        <w:rPr>
          <w:rFonts w:ascii="Times New Roman" w:hAnsi="Times New Roman" w:cs="Times New Roman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EC4F1B" w:rsidRDefault="00EC4F1B" w:rsidP="00EC4F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F1B" w:rsidRPr="00660E3E" w:rsidRDefault="00EC4F1B" w:rsidP="00EC4F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0E3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 материалов по предмету «</w:t>
      </w:r>
      <w:r w:rsidRPr="00660E3E">
        <w:rPr>
          <w:rFonts w:ascii="Times New Roman" w:hAnsi="Times New Roman" w:cs="Times New Roman"/>
          <w:b/>
          <w:sz w:val="24"/>
          <w:szCs w:val="24"/>
        </w:rPr>
        <w:t>Первая помощь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3E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C4F1B" w:rsidRPr="00BF0087" w:rsidRDefault="00EC4F1B" w:rsidP="00EC4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F1B" w:rsidRPr="00660E3E" w:rsidRDefault="00EC4F1B" w:rsidP="00EC4F1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E3E">
        <w:rPr>
          <w:rFonts w:ascii="Times New Roman" w:hAnsi="Times New Roman" w:cs="Times New Roman"/>
          <w:b/>
          <w:sz w:val="24"/>
          <w:szCs w:val="24"/>
        </w:rPr>
        <w:t>Таблица 13</w:t>
      </w:r>
    </w:p>
    <w:tbl>
      <w:tblPr>
        <w:tblW w:w="98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276"/>
        <w:gridCol w:w="1448"/>
      </w:tblGrid>
      <w:tr w:rsidR="00EC4F1B" w:rsidRPr="004B6872" w:rsidTr="007D4BE3">
        <w:trPr>
          <w:trHeight w:val="53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7D4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7D4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7D4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EC4F1B" w:rsidRPr="004B6872" w:rsidTr="00EC4F1B">
        <w:trPr>
          <w:trHeight w:val="238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пасные «</w:t>
            </w: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дыхательные пути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Расходные материалы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7D4B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 &lt;1</w:t>
            </w:r>
            <w:r w:rsidR="007D4B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обучения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C4F1B" w:rsidRPr="004B6872" w:rsidTr="00EC4F1B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F1B" w:rsidRPr="004B6872" w:rsidRDefault="00EC4F1B" w:rsidP="00EC4F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C4F1B" w:rsidRPr="00517979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79">
        <w:rPr>
          <w:rFonts w:ascii="Times New Roman" w:hAnsi="Times New Roman" w:cs="Times New Roman"/>
        </w:rPr>
        <w:t>&lt;1</w:t>
      </w:r>
      <w:r w:rsidR="007D4BE3">
        <w:rPr>
          <w:rFonts w:ascii="Times New Roman" w:hAnsi="Times New Roman" w:cs="Times New Roman"/>
        </w:rPr>
        <w:t>5</w:t>
      </w:r>
      <w:r w:rsidRPr="00517979">
        <w:rPr>
          <w:rFonts w:ascii="Times New Roman" w:hAnsi="Times New Roman" w:cs="Times New Roman"/>
        </w:rPr>
        <w:t>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4A46">
        <w:rPr>
          <w:rFonts w:ascii="Times New Roman" w:hAnsi="Times New Roman" w:cs="Times New Roman"/>
          <w:sz w:val="24"/>
          <w:szCs w:val="24"/>
        </w:rPr>
        <w:t>акрыт</w:t>
      </w:r>
      <w:r>
        <w:rPr>
          <w:rFonts w:ascii="Times New Roman" w:hAnsi="Times New Roman" w:cs="Times New Roman"/>
          <w:sz w:val="24"/>
          <w:szCs w:val="24"/>
        </w:rPr>
        <w:t>ая площадка</w:t>
      </w:r>
      <w:r w:rsidRPr="00164A46">
        <w:rPr>
          <w:rFonts w:ascii="Times New Roman" w:hAnsi="Times New Roman" w:cs="Times New Roman"/>
          <w:sz w:val="24"/>
          <w:szCs w:val="24"/>
        </w:rPr>
        <w:t xml:space="preserve"> для первоначального обучения вождению тр</w:t>
      </w:r>
      <w:r>
        <w:rPr>
          <w:rFonts w:ascii="Times New Roman" w:hAnsi="Times New Roman" w:cs="Times New Roman"/>
          <w:sz w:val="24"/>
          <w:szCs w:val="24"/>
        </w:rPr>
        <w:t>анспортных средств, используемая</w:t>
      </w:r>
      <w:r w:rsidRPr="00164A46">
        <w:rPr>
          <w:rFonts w:ascii="Times New Roman" w:hAnsi="Times New Roman" w:cs="Times New Roman"/>
          <w:sz w:val="24"/>
          <w:szCs w:val="24"/>
        </w:rPr>
        <w:t xml:space="preserve">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программой, </w:t>
      </w:r>
      <w:r w:rsidRPr="00164A46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ровное и однородное асфальто</w:t>
      </w:r>
      <w:r>
        <w:rPr>
          <w:rFonts w:ascii="Times New Roman" w:hAnsi="Times New Roman" w:cs="Times New Roman"/>
          <w:sz w:val="24"/>
          <w:szCs w:val="24"/>
        </w:rPr>
        <w:t xml:space="preserve">бетонное </w:t>
      </w:r>
      <w:r w:rsidRPr="00164A46">
        <w:rPr>
          <w:rFonts w:ascii="Times New Roman" w:hAnsi="Times New Roman" w:cs="Times New Roman"/>
          <w:sz w:val="24"/>
          <w:szCs w:val="24"/>
        </w:rPr>
        <w:t>покрытие, обеспечивающее круглогодичное функционирование. Закрытая</w:t>
      </w:r>
      <w:r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Pr="00164A46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46">
        <w:rPr>
          <w:rFonts w:ascii="Times New Roman" w:hAnsi="Times New Roman" w:cs="Times New Roman"/>
          <w:sz w:val="24"/>
          <w:szCs w:val="24"/>
        </w:rPr>
        <w:t xml:space="preserve">т установленное по периметру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металлическое </w:t>
      </w:r>
      <w:r w:rsidRPr="00164A46">
        <w:rPr>
          <w:rFonts w:ascii="Times New Roman" w:hAnsi="Times New Roman" w:cs="Times New Roman"/>
          <w:sz w:val="24"/>
          <w:szCs w:val="24"/>
        </w:rPr>
        <w:t xml:space="preserve">ограждение, препятствующее движению по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164A46">
        <w:rPr>
          <w:rFonts w:ascii="Times New Roman" w:hAnsi="Times New Roman" w:cs="Times New Roman"/>
          <w:sz w:val="24"/>
          <w:szCs w:val="24"/>
        </w:rPr>
        <w:t xml:space="preserve">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Наклонный участок (эстакада) </w:t>
      </w:r>
      <w:r w:rsidRPr="00164A46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46">
        <w:rPr>
          <w:rFonts w:ascii="Times New Roman" w:hAnsi="Times New Roman" w:cs="Times New Roman"/>
          <w:sz w:val="24"/>
          <w:szCs w:val="24"/>
        </w:rPr>
        <w:t>т продольный уклон относительно поверхности закрытой площадки 16%.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Размеры закрытой площадки для первоначального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вождению транспортных средств </w:t>
      </w:r>
      <w:r w:rsidRPr="00164A46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ют 3500 кв.м</w:t>
      </w:r>
      <w:r w:rsidRPr="00164A46">
        <w:rPr>
          <w:rFonts w:ascii="Times New Roman" w:hAnsi="Times New Roman" w:cs="Times New Roman"/>
          <w:sz w:val="24"/>
          <w:szCs w:val="24"/>
        </w:rPr>
        <w:t>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 w:cs="Times New Roman"/>
          <w:sz w:val="24"/>
          <w:szCs w:val="24"/>
        </w:rPr>
        <w:t>не ниже 0,4 по ГОСТ Р 50597-93 «</w:t>
      </w:r>
      <w:r w:rsidRPr="00164A46">
        <w:rPr>
          <w:rFonts w:ascii="Times New Roman" w:hAnsi="Times New Roman" w:cs="Times New Roman"/>
          <w:sz w:val="24"/>
          <w:szCs w:val="24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, что соответствует влажному асфальтобетонному покрытию.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  <w:r w:rsidR="00AF211D">
        <w:rPr>
          <w:rFonts w:ascii="Times New Roman" w:hAnsi="Times New Roman" w:cs="Times New Roman"/>
          <w:sz w:val="24"/>
          <w:szCs w:val="24"/>
        </w:rPr>
        <w:t>Р</w:t>
      </w:r>
      <w:r w:rsidRPr="00164A46">
        <w:rPr>
          <w:rFonts w:ascii="Times New Roman" w:hAnsi="Times New Roman" w:cs="Times New Roman"/>
          <w:sz w:val="24"/>
          <w:szCs w:val="24"/>
        </w:rPr>
        <w:t xml:space="preserve">азмеры закрытой площадки позволяют одновременно разместить на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164A46">
        <w:rPr>
          <w:rFonts w:ascii="Times New Roman" w:hAnsi="Times New Roman" w:cs="Times New Roman"/>
          <w:sz w:val="24"/>
          <w:szCs w:val="24"/>
        </w:rPr>
        <w:t xml:space="preserve"> территории все учебные (контрольные)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водоотвод с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164A46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Продольный уклон закрытой площадки (за исключением наклонного участка (эстакады))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закрытой площадке освещенность отсутствует. Обучение на закрытой площадке проводится в дневное время.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Условия реализации Программы со</w:t>
      </w:r>
      <w:r>
        <w:rPr>
          <w:rFonts w:ascii="Times New Roman" w:hAnsi="Times New Roman" w:cs="Times New Roman"/>
          <w:sz w:val="24"/>
          <w:szCs w:val="24"/>
        </w:rPr>
        <w:t>ответствуют</w:t>
      </w:r>
      <w:r w:rsidRPr="00164A46">
        <w:rPr>
          <w:rFonts w:ascii="Times New Roman" w:hAnsi="Times New Roman" w:cs="Times New Roman"/>
          <w:sz w:val="24"/>
          <w:szCs w:val="24"/>
        </w:rPr>
        <w:t xml:space="preserve"> требования к учебно-материальной базе </w:t>
      </w:r>
      <w:r>
        <w:rPr>
          <w:rFonts w:ascii="Times New Roman" w:hAnsi="Times New Roman" w:cs="Times New Roman"/>
          <w:sz w:val="24"/>
          <w:szCs w:val="24"/>
        </w:rPr>
        <w:t>автошколы.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4E">
        <w:rPr>
          <w:rFonts w:ascii="Times New Roman" w:hAnsi="Times New Roman" w:cs="Times New Roman"/>
          <w:sz w:val="24"/>
          <w:szCs w:val="24"/>
        </w:rPr>
        <w:t>Оценка состояния учебно – материальной базы по результатам самообследования автошколы размещена на официальном сайте автошколы в информационно-телекоммуникационной сети «Интернет».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a8"/>
        <w:widowControl w:val="0"/>
        <w:jc w:val="center"/>
        <w:rPr>
          <w:rFonts w:ascii="Times New Roman" w:hAnsi="Times New Roman"/>
          <w:b/>
        </w:rPr>
        <w:sectPr w:rsidR="00EC4F1B" w:rsidSect="005A0A84">
          <w:footerReference w:type="even" r:id="rId11"/>
          <w:footerReference w:type="default" r:id="rId12"/>
          <w:footerReference w:type="first" r:id="rId13"/>
          <w:pgSz w:w="11906" w:h="16838"/>
          <w:pgMar w:top="567" w:right="567" w:bottom="567" w:left="1418" w:header="709" w:footer="709" w:gutter="0"/>
          <w:pgNumType w:start="1"/>
          <w:cols w:space="708"/>
          <w:docGrid w:linePitch="360"/>
        </w:sectPr>
      </w:pPr>
    </w:p>
    <w:p w:rsidR="00EC4F1B" w:rsidRPr="001B4CB6" w:rsidRDefault="00EC4F1B" w:rsidP="00EC4F1B">
      <w:pPr>
        <w:pStyle w:val="a8"/>
        <w:widowControl w:val="0"/>
        <w:jc w:val="center"/>
        <w:rPr>
          <w:rFonts w:ascii="Times New Roman" w:hAnsi="Times New Roman"/>
          <w:b/>
        </w:rPr>
      </w:pPr>
      <w:r w:rsidRPr="001B4CB6">
        <w:rPr>
          <w:rFonts w:ascii="Times New Roman" w:hAnsi="Times New Roman"/>
          <w:b/>
        </w:rPr>
        <w:lastRenderedPageBreak/>
        <w:t>Календарный учебный график</w:t>
      </w:r>
    </w:p>
    <w:p w:rsidR="00EC4F1B" w:rsidRPr="001B4CB6" w:rsidRDefault="00EC4F1B" w:rsidP="00EC4F1B">
      <w:pPr>
        <w:pStyle w:val="a8"/>
        <w:widowControl w:val="0"/>
        <w:jc w:val="center"/>
        <w:rPr>
          <w:rFonts w:ascii="Times New Roman" w:hAnsi="Times New Roman"/>
          <w:b/>
        </w:rPr>
      </w:pPr>
      <w:r w:rsidRPr="001B4CB6">
        <w:rPr>
          <w:rFonts w:ascii="Times New Roman" w:hAnsi="Times New Roman"/>
          <w:b/>
        </w:rPr>
        <w:t>программ</w:t>
      </w:r>
      <w:r>
        <w:rPr>
          <w:rFonts w:ascii="Times New Roman" w:hAnsi="Times New Roman"/>
          <w:b/>
        </w:rPr>
        <w:t>а</w:t>
      </w:r>
      <w:r w:rsidRPr="001B4C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профессиональной </w:t>
      </w:r>
      <w:r w:rsidRPr="001B4CB6">
        <w:rPr>
          <w:rFonts w:ascii="Times New Roman" w:hAnsi="Times New Roman"/>
          <w:b/>
        </w:rPr>
        <w:t>подготовк</w:t>
      </w:r>
      <w:r>
        <w:rPr>
          <w:rFonts w:ascii="Times New Roman" w:hAnsi="Times New Roman"/>
          <w:b/>
        </w:rPr>
        <w:t>и</w:t>
      </w:r>
      <w:r w:rsidRPr="001B4CB6">
        <w:rPr>
          <w:rFonts w:ascii="Times New Roman" w:hAnsi="Times New Roman"/>
          <w:b/>
        </w:rPr>
        <w:t xml:space="preserve"> водителей транспортных средств категории «В»</w:t>
      </w:r>
    </w:p>
    <w:p w:rsidR="00EC4F1B" w:rsidRDefault="00EC4F1B" w:rsidP="00EC4F1B">
      <w:pPr>
        <w:pStyle w:val="a8"/>
        <w:widowControl w:val="0"/>
      </w:pPr>
    </w:p>
    <w:tbl>
      <w:tblPr>
        <w:tblW w:w="15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19"/>
        <w:gridCol w:w="899"/>
        <w:gridCol w:w="540"/>
        <w:gridCol w:w="838"/>
        <w:gridCol w:w="850"/>
        <w:gridCol w:w="832"/>
        <w:gridCol w:w="850"/>
        <w:gridCol w:w="851"/>
        <w:gridCol w:w="850"/>
        <w:gridCol w:w="851"/>
        <w:gridCol w:w="831"/>
        <w:gridCol w:w="850"/>
        <w:gridCol w:w="832"/>
        <w:gridCol w:w="1276"/>
        <w:gridCol w:w="832"/>
      </w:tblGrid>
      <w:tr w:rsidR="00EC4F1B" w:rsidRPr="00E370BD" w:rsidTr="00EC4F1B">
        <w:tc>
          <w:tcPr>
            <w:tcW w:w="297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58" w:type="dxa"/>
            <w:gridSpan w:val="3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543" w:type="dxa"/>
            <w:gridSpan w:val="12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занятия</w:t>
            </w:r>
          </w:p>
        </w:tc>
      </w:tr>
      <w:tr w:rsidR="00EC4F1B" w:rsidRPr="00E370BD" w:rsidTr="00EC4F1B">
        <w:tc>
          <w:tcPr>
            <w:tcW w:w="297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9" w:type="dxa"/>
            <w:gridSpan w:val="2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838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sz w:val="20"/>
                <w:szCs w:val="20"/>
                <w:u w:val="single"/>
              </w:rPr>
              <w:t>1.1-1.2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E370BD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2</w:t>
            </w:r>
            <w:r w:rsidRPr="00E370BD">
              <w:rPr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  <w:u w:val="single"/>
              </w:rPr>
              <w:t>1</w:t>
            </w:r>
            <w:r w:rsidRPr="00E370BD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65EF9">
              <w:rPr>
                <w:sz w:val="20"/>
                <w:szCs w:val="20"/>
                <w:u w:val="single"/>
              </w:rPr>
              <w:t>2.1</w:t>
            </w:r>
          </w:p>
          <w:p w:rsidR="00EC4F1B" w:rsidRPr="00F65EF9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65EF9">
              <w:rPr>
                <w:sz w:val="20"/>
                <w:szCs w:val="20"/>
                <w:u w:val="single"/>
              </w:rPr>
              <w:t>2.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65EF9">
              <w:rPr>
                <w:sz w:val="20"/>
                <w:szCs w:val="20"/>
                <w:u w:val="single"/>
              </w:rPr>
              <w:t>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65EF9">
              <w:rPr>
                <w:sz w:val="20"/>
                <w:szCs w:val="20"/>
                <w:u w:val="single"/>
              </w:rPr>
              <w:t>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2.3-2.4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2.5</w:t>
            </w:r>
          </w:p>
          <w:p w:rsidR="00EC4F1B" w:rsidRPr="007C3349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33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EC4F1B" w:rsidRPr="00D70A7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70A75">
              <w:rPr>
                <w:sz w:val="20"/>
                <w:szCs w:val="20"/>
                <w:u w:val="single"/>
              </w:rPr>
              <w:t>2.5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70A75">
              <w:rPr>
                <w:sz w:val="20"/>
                <w:szCs w:val="20"/>
                <w:u w:val="single"/>
              </w:rPr>
              <w:t>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C4F1B" w:rsidRPr="00D70A7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70A75">
              <w:rPr>
                <w:sz w:val="20"/>
                <w:szCs w:val="20"/>
                <w:u w:val="single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6 </w:t>
            </w:r>
            <w:r w:rsidRPr="00D70A75">
              <w:rPr>
                <w:sz w:val="20"/>
                <w:szCs w:val="20"/>
                <w:u w:val="single"/>
              </w:rPr>
              <w:t>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2.7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rPr>
          <w:trHeight w:val="189"/>
        </w:trPr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 w:rsidRPr="00E370BD">
              <w:rPr>
                <w:sz w:val="20"/>
                <w:szCs w:val="20"/>
                <w:u w:val="single"/>
              </w:rPr>
              <w:t>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Pr="00D70A7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D70A75">
              <w:rPr>
                <w:sz w:val="20"/>
                <w:szCs w:val="20"/>
                <w:u w:val="single"/>
              </w:rPr>
              <w:t>.5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70A75">
              <w:rPr>
                <w:sz w:val="20"/>
                <w:szCs w:val="20"/>
                <w:u w:val="single"/>
              </w:rPr>
              <w:t>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C4F1B" w:rsidRPr="00D70A7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D70A75">
              <w:rPr>
                <w:sz w:val="20"/>
                <w:szCs w:val="20"/>
                <w:u w:val="single"/>
              </w:rPr>
              <w:t>.5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70A75">
              <w:rPr>
                <w:sz w:val="20"/>
                <w:szCs w:val="20"/>
                <w:u w:val="single"/>
              </w:rPr>
              <w:t>ПЗ</w:t>
            </w:r>
            <w:r>
              <w:rPr>
                <w:sz w:val="20"/>
                <w:szCs w:val="20"/>
                <w:u w:val="single"/>
              </w:rPr>
              <w:t>,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b/>
                <w:sz w:val="20"/>
                <w:szCs w:val="20"/>
              </w:rPr>
              <w:t>«</w:t>
            </w:r>
            <w:r w:rsidRPr="00E370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»</w:t>
            </w:r>
            <w:r w:rsidRPr="00E370BD">
              <w:rPr>
                <w:b/>
                <w:sz w:val="20"/>
                <w:szCs w:val="20"/>
              </w:rPr>
              <w:t xml:space="preserve"> как объектов управления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18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 xml:space="preserve">Основы управления транспортными средствами категории </w:t>
            </w:r>
            <w:r>
              <w:rPr>
                <w:b/>
                <w:sz w:val="20"/>
                <w:szCs w:val="20"/>
              </w:rPr>
              <w:t>«</w:t>
            </w:r>
            <w:r w:rsidRPr="00E370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rPr>
          <w:trHeight w:val="564"/>
        </w:trPr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Вождение транспортных средств категории «В» (с механической трансмиссией / с автоматической трансмиссией)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56/54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МККП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1.5-1.6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1.7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rPr>
          <w:trHeight w:val="576"/>
        </w:trPr>
        <w:tc>
          <w:tcPr>
            <w:tcW w:w="2977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АККП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1.4-1.5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1.5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1.5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1.5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rPr>
          <w:trHeight w:val="443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306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F1B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</w:tcPr>
          <w:p w:rsidR="00EC4F1B" w:rsidRPr="002A4474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306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F1B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</w:tcPr>
          <w:p w:rsidR="00EC4F1B" w:rsidRPr="002A4474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0</w:t>
            </w:r>
            <w:r w:rsidRPr="00E370BD">
              <w:rPr>
                <w:b/>
                <w:sz w:val="20"/>
                <w:szCs w:val="20"/>
              </w:rPr>
              <w:t>/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1378" w:type="dxa"/>
            <w:gridSpan w:val="2"/>
          </w:tcPr>
          <w:p w:rsidR="00EC4F1B" w:rsidRPr="005B61C3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1C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1378" w:type="dxa"/>
            <w:gridSpan w:val="2"/>
          </w:tcPr>
          <w:p w:rsidR="00EC4F1B" w:rsidRPr="005B61C3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1C3">
              <w:rPr>
                <w:b/>
                <w:sz w:val="20"/>
                <w:szCs w:val="20"/>
              </w:rPr>
              <w:t>90/88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Pr="006D4B99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19"/>
        <w:gridCol w:w="899"/>
        <w:gridCol w:w="540"/>
        <w:gridCol w:w="838"/>
        <w:gridCol w:w="838"/>
        <w:gridCol w:w="838"/>
        <w:gridCol w:w="850"/>
        <w:gridCol w:w="851"/>
        <w:gridCol w:w="850"/>
        <w:gridCol w:w="851"/>
        <w:gridCol w:w="1381"/>
        <w:gridCol w:w="887"/>
        <w:gridCol w:w="1282"/>
        <w:gridCol w:w="850"/>
      </w:tblGrid>
      <w:tr w:rsidR="00EC4F1B" w:rsidRPr="00E370BD" w:rsidTr="00EC4F1B">
        <w:tc>
          <w:tcPr>
            <w:tcW w:w="297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58" w:type="dxa"/>
            <w:gridSpan w:val="3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316" w:type="dxa"/>
            <w:gridSpan w:val="11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занятия</w:t>
            </w:r>
          </w:p>
        </w:tc>
      </w:tr>
      <w:tr w:rsidR="00EC4F1B" w:rsidRPr="00E370BD" w:rsidTr="00EC4F1B">
        <w:tc>
          <w:tcPr>
            <w:tcW w:w="297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9" w:type="dxa"/>
            <w:gridSpan w:val="2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838" w:type="dxa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8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8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8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2.8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2.8 ПЗ</w:t>
            </w:r>
          </w:p>
          <w:p w:rsidR="00EC4F1B" w:rsidRPr="00F65EF9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2.8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2.9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2.9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2.9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2.10</w:t>
            </w:r>
          </w:p>
          <w:p w:rsidR="00EC4F1B" w:rsidRPr="007C3349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2.11-2.12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1.5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 ПЗ,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b/>
                <w:sz w:val="20"/>
                <w:szCs w:val="20"/>
              </w:rPr>
              <w:t>«</w:t>
            </w:r>
            <w:r w:rsidRPr="00E370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»</w:t>
            </w:r>
            <w:r w:rsidRPr="00E370BD">
              <w:rPr>
                <w:b/>
                <w:sz w:val="20"/>
                <w:szCs w:val="20"/>
              </w:rPr>
              <w:t xml:space="preserve"> как объектов управления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18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sz w:val="20"/>
                <w:szCs w:val="20"/>
                <w:u w:val="single"/>
              </w:rPr>
              <w:t>1.1-1.2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 xml:space="preserve">Основы управления транспортными средствами категории </w:t>
            </w:r>
            <w:r>
              <w:rPr>
                <w:b/>
                <w:sz w:val="20"/>
                <w:szCs w:val="20"/>
              </w:rPr>
              <w:t>«</w:t>
            </w:r>
            <w:r w:rsidRPr="00E370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rPr>
          <w:trHeight w:val="588"/>
        </w:trPr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Вождение транспортных средств категории «В» (с механической трансмиссией / с автоматической трансмиссией)</w:t>
            </w:r>
          </w:p>
        </w:tc>
        <w:tc>
          <w:tcPr>
            <w:tcW w:w="719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56/54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МККП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1.7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1.7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rPr>
          <w:trHeight w:val="564"/>
        </w:trPr>
        <w:tc>
          <w:tcPr>
            <w:tcW w:w="2977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АККП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rPr>
          <w:trHeight w:val="471"/>
        </w:trPr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306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F1B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306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F1B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0</w:t>
            </w:r>
            <w:r w:rsidRPr="00E370BD">
              <w:rPr>
                <w:b/>
                <w:sz w:val="20"/>
                <w:szCs w:val="20"/>
              </w:rPr>
              <w:t>/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1378" w:type="dxa"/>
            <w:gridSpan w:val="2"/>
          </w:tcPr>
          <w:p w:rsidR="00EC4F1B" w:rsidRPr="002D6158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1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8" w:type="dxa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1378" w:type="dxa"/>
            <w:gridSpan w:val="2"/>
          </w:tcPr>
          <w:p w:rsidR="00EC4F1B" w:rsidRPr="002D6158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158">
              <w:rPr>
                <w:b/>
                <w:sz w:val="20"/>
                <w:szCs w:val="20"/>
              </w:rPr>
              <w:t>90/88</w:t>
            </w:r>
          </w:p>
        </w:tc>
        <w:tc>
          <w:tcPr>
            <w:tcW w:w="838" w:type="dxa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C4F1B" w:rsidRPr="00BB29BE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Pr="006D4B99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Pr="006D4B99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19"/>
        <w:gridCol w:w="899"/>
        <w:gridCol w:w="540"/>
        <w:gridCol w:w="819"/>
        <w:gridCol w:w="900"/>
        <w:gridCol w:w="900"/>
        <w:gridCol w:w="900"/>
        <w:gridCol w:w="1213"/>
        <w:gridCol w:w="993"/>
        <w:gridCol w:w="851"/>
        <w:gridCol w:w="1246"/>
        <w:gridCol w:w="854"/>
        <w:gridCol w:w="850"/>
        <w:gridCol w:w="992"/>
      </w:tblGrid>
      <w:tr w:rsidR="00EC4F1B" w:rsidRPr="00E370BD" w:rsidTr="00EC4F1B">
        <w:tc>
          <w:tcPr>
            <w:tcW w:w="297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58" w:type="dxa"/>
            <w:gridSpan w:val="3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518" w:type="dxa"/>
            <w:gridSpan w:val="11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занятия</w:t>
            </w:r>
          </w:p>
        </w:tc>
      </w:tr>
      <w:tr w:rsidR="00EC4F1B" w:rsidRPr="00E370BD" w:rsidTr="00EC4F1B">
        <w:tc>
          <w:tcPr>
            <w:tcW w:w="2977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9" w:type="dxa"/>
            <w:gridSpan w:val="2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819" w:type="dxa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1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4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4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4F1B" w:rsidRPr="00F65EF9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EC4F1B" w:rsidRPr="007C3349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b/>
                <w:sz w:val="20"/>
                <w:szCs w:val="20"/>
              </w:rPr>
              <w:t>«</w:t>
            </w:r>
            <w:r w:rsidRPr="00E370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»</w:t>
            </w:r>
            <w:r w:rsidRPr="00E370BD">
              <w:rPr>
                <w:b/>
                <w:sz w:val="20"/>
                <w:szCs w:val="20"/>
              </w:rPr>
              <w:t xml:space="preserve"> как объектов управления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18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1.5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1.6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1.7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1.8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1.9-1.10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2.1-2.2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2.3 ПЗ,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 xml:space="preserve">Основы управления транспортными средствами категории </w:t>
            </w:r>
            <w:r>
              <w:rPr>
                <w:b/>
                <w:sz w:val="20"/>
                <w:szCs w:val="20"/>
              </w:rPr>
              <w:t>«</w:t>
            </w:r>
            <w:r w:rsidRPr="00E370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 ПЗ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 ПЗ,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6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6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rPr>
          <w:trHeight w:val="634"/>
        </w:trPr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Вождение транспортных средств категории «В» (с механической трансмиссией / с автоматической трансмиссией)</w:t>
            </w:r>
          </w:p>
        </w:tc>
        <w:tc>
          <w:tcPr>
            <w:tcW w:w="719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56/54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МККП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 ПА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rPr>
          <w:trHeight w:val="479"/>
        </w:trPr>
        <w:tc>
          <w:tcPr>
            <w:tcW w:w="2977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АККП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2.1 ПА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1.1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1.2-1.3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1.3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 ПА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1.1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1.2-1.3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1.4 ПА</w:t>
            </w:r>
          </w:p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4F1B" w:rsidRPr="00E370BD" w:rsidTr="00EC4F1B">
        <w:trPr>
          <w:trHeight w:val="442"/>
        </w:trPr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19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54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 w:val="restart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  <w:vMerge w:val="restart"/>
          </w:tcPr>
          <w:p w:rsidR="00EC4F1B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0</w:t>
            </w:r>
            <w:r w:rsidRPr="00E370BD">
              <w:rPr>
                <w:b/>
                <w:sz w:val="20"/>
                <w:szCs w:val="20"/>
              </w:rPr>
              <w:t>/</w:t>
            </w:r>
          </w:p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0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теор.</w:t>
            </w:r>
          </w:p>
        </w:tc>
        <w:tc>
          <w:tcPr>
            <w:tcW w:w="1359" w:type="dxa"/>
            <w:gridSpan w:val="2"/>
          </w:tcPr>
          <w:p w:rsidR="00EC4F1B" w:rsidRPr="000A6620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662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4F1B" w:rsidRPr="00E370BD" w:rsidTr="00EC4F1B">
        <w:tc>
          <w:tcPr>
            <w:tcW w:w="2977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0BD">
              <w:rPr>
                <w:sz w:val="20"/>
                <w:szCs w:val="20"/>
              </w:rPr>
              <w:t>практ.</w:t>
            </w:r>
          </w:p>
        </w:tc>
        <w:tc>
          <w:tcPr>
            <w:tcW w:w="1359" w:type="dxa"/>
            <w:gridSpan w:val="2"/>
          </w:tcPr>
          <w:p w:rsidR="00EC4F1B" w:rsidRPr="000A6620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6620">
              <w:rPr>
                <w:b/>
                <w:sz w:val="20"/>
                <w:szCs w:val="20"/>
              </w:rPr>
              <w:t>90/88</w:t>
            </w: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4F1B" w:rsidRPr="00630155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4F1B" w:rsidRPr="00E370BD" w:rsidRDefault="00EC4F1B" w:rsidP="00EC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C4F1B" w:rsidRPr="006D4B99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C4F1B" w:rsidSect="00EC4F1B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EC4F1B" w:rsidRPr="004A2B7E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2B7E">
        <w:rPr>
          <w:rFonts w:ascii="Times New Roman" w:hAnsi="Times New Roman" w:cs="Times New Roman"/>
          <w:b/>
          <w:sz w:val="24"/>
          <w:szCs w:val="24"/>
        </w:rPr>
        <w:lastRenderedPageBreak/>
        <w:t>VI. СИСТЕМА ОЦЕНКИ РЕЗУЛЬТАТОВ ОСВОЕНИЯ ПРОГРАММЫ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164A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64A46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 &lt;1</w:t>
      </w:r>
      <w:r w:rsidR="00DE1240">
        <w:rPr>
          <w:rFonts w:ascii="Times New Roman" w:hAnsi="Times New Roman" w:cs="Times New Roman"/>
          <w:sz w:val="24"/>
          <w:szCs w:val="24"/>
        </w:rPr>
        <w:t>6</w:t>
      </w:r>
      <w:r w:rsidRPr="00164A46">
        <w:rPr>
          <w:rFonts w:ascii="Times New Roman" w:hAnsi="Times New Roman" w:cs="Times New Roman"/>
          <w:sz w:val="24"/>
          <w:szCs w:val="24"/>
        </w:rPr>
        <w:t>&gt;.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C4F1B" w:rsidRPr="006D4B99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4B99">
        <w:rPr>
          <w:rFonts w:ascii="Times New Roman" w:hAnsi="Times New Roman" w:cs="Times New Roman"/>
        </w:rPr>
        <w:t>&lt;1</w:t>
      </w:r>
      <w:r w:rsidR="00DE1240">
        <w:rPr>
          <w:rFonts w:ascii="Times New Roman" w:hAnsi="Times New Roman" w:cs="Times New Roman"/>
        </w:rPr>
        <w:t>6</w:t>
      </w:r>
      <w:r w:rsidRPr="006D4B99">
        <w:rPr>
          <w:rFonts w:ascii="Times New Roman" w:hAnsi="Times New Roman" w:cs="Times New Roman"/>
        </w:rPr>
        <w:t xml:space="preserve">&gt; Статья 74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D4B99">
          <w:rPr>
            <w:rFonts w:ascii="Times New Roman" w:hAnsi="Times New Roman" w:cs="Times New Roman"/>
          </w:rPr>
          <w:t>2012 г</w:t>
        </w:r>
      </w:smartTag>
      <w:r w:rsidRPr="006D4B99">
        <w:rPr>
          <w:rFonts w:ascii="Times New Roman" w:hAnsi="Times New Roman" w:cs="Times New Roman"/>
        </w:rPr>
        <w:t>. № 273-ФЗ «Об образовании в Российской Федерации».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 xml:space="preserve"> как объектов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>Основы управления тран</w:t>
      </w:r>
      <w:r>
        <w:rPr>
          <w:rFonts w:ascii="Times New Roman" w:hAnsi="Times New Roman" w:cs="Times New Roman"/>
          <w:sz w:val="24"/>
          <w:szCs w:val="24"/>
        </w:rPr>
        <w:t>спортными средствами категории «</w:t>
      </w:r>
      <w:r w:rsidRPr="00164A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</w:t>
      </w:r>
      <w:r>
        <w:rPr>
          <w:rFonts w:ascii="Times New Roman" w:hAnsi="Times New Roman" w:cs="Times New Roman"/>
          <w:sz w:val="24"/>
          <w:szCs w:val="24"/>
        </w:rPr>
        <w:t>категории «</w:t>
      </w:r>
      <w:r w:rsidRPr="00164A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 xml:space="preserve"> на закрытой площадке. На втором этапе осуществляется проверка навыков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4A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</w:t>
      </w:r>
      <w:r w:rsidR="00DE1240">
        <w:rPr>
          <w:rFonts w:ascii="Times New Roman" w:hAnsi="Times New Roman" w:cs="Times New Roman"/>
          <w:sz w:val="24"/>
          <w:szCs w:val="24"/>
        </w:rPr>
        <w:t>7</w:t>
      </w:r>
      <w:r w:rsidRPr="00164A46">
        <w:rPr>
          <w:rFonts w:ascii="Times New Roman" w:hAnsi="Times New Roman" w:cs="Times New Roman"/>
          <w:sz w:val="24"/>
          <w:szCs w:val="24"/>
        </w:rPr>
        <w:t>&gt;.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C4F1B" w:rsidRPr="00BE0925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0925">
        <w:rPr>
          <w:rFonts w:ascii="Times New Roman" w:hAnsi="Times New Roman" w:cs="Times New Roman"/>
        </w:rPr>
        <w:t>&lt;1</w:t>
      </w:r>
      <w:r w:rsidR="00DE1240">
        <w:rPr>
          <w:rFonts w:ascii="Times New Roman" w:hAnsi="Times New Roman" w:cs="Times New Roman"/>
        </w:rPr>
        <w:t>7</w:t>
      </w:r>
      <w:r w:rsidRPr="00BE0925">
        <w:rPr>
          <w:rFonts w:ascii="Times New Roman" w:hAnsi="Times New Roman" w:cs="Times New Roman"/>
        </w:rPr>
        <w:t xml:space="preserve">&gt; Статья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E0925">
          <w:rPr>
            <w:rFonts w:ascii="Times New Roman" w:hAnsi="Times New Roman" w:cs="Times New Roman"/>
          </w:rPr>
          <w:t>2012 г</w:t>
        </w:r>
      </w:smartTag>
      <w:r w:rsidRPr="00BE0925">
        <w:rPr>
          <w:rFonts w:ascii="Times New Roman" w:hAnsi="Times New Roman" w:cs="Times New Roman"/>
        </w:rPr>
        <w:t>. № 273-ФЗ «Об образовании в Российской Федерации».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носителях.</w:t>
      </w:r>
    </w:p>
    <w:p w:rsidR="00EC4F1B" w:rsidRPr="00164A46" w:rsidRDefault="00EC4F1B" w:rsidP="00EC4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F1B" w:rsidRPr="004A2B7E" w:rsidRDefault="00EC4F1B" w:rsidP="00EC4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2B7E">
        <w:rPr>
          <w:rFonts w:ascii="Times New Roman" w:hAnsi="Times New Roman" w:cs="Times New Roman"/>
          <w:b/>
          <w:sz w:val="24"/>
          <w:szCs w:val="24"/>
        </w:rPr>
        <w:lastRenderedPageBreak/>
        <w:t>VII. УЧЕБНО-МЕТОДИЧЕСКИЕ МАТЕРИАЛЫ, ОБЕСПЕЧИВАЮЩИЕ</w:t>
      </w:r>
    </w:p>
    <w:p w:rsidR="00EC4F1B" w:rsidRPr="00164A46" w:rsidRDefault="00EC4F1B" w:rsidP="00EC4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B7E">
        <w:rPr>
          <w:rFonts w:ascii="Times New Roman" w:hAnsi="Times New Roman" w:cs="Times New Roman"/>
          <w:b/>
          <w:sz w:val="24"/>
          <w:szCs w:val="24"/>
        </w:rPr>
        <w:t>РЕАЛИЗАЦИЮ ПРОГРАММЫ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6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</w:t>
      </w:r>
      <w:r w:rsidRPr="00164A46">
        <w:rPr>
          <w:rFonts w:ascii="Times New Roman" w:hAnsi="Times New Roman" w:cs="Times New Roman"/>
          <w:sz w:val="24"/>
          <w:szCs w:val="24"/>
        </w:rPr>
        <w:t xml:space="preserve">программой профессиональной подготовки водителей </w:t>
      </w:r>
      <w:r>
        <w:rPr>
          <w:rFonts w:ascii="Times New Roman" w:hAnsi="Times New Roman" w:cs="Times New Roman"/>
          <w:sz w:val="24"/>
          <w:szCs w:val="24"/>
        </w:rPr>
        <w:t>транспортных средств категории «B»</w:t>
      </w:r>
      <w:r w:rsidRPr="00164A46">
        <w:rPr>
          <w:rFonts w:ascii="Times New Roman" w:hAnsi="Times New Roman" w:cs="Times New Roman"/>
          <w:sz w:val="24"/>
          <w:szCs w:val="24"/>
        </w:rPr>
        <w:t>, утвержденной в установленном порядке;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 xml:space="preserve">программой профессиональной подготовки водителей </w:t>
      </w:r>
      <w:r>
        <w:rPr>
          <w:rFonts w:ascii="Times New Roman" w:hAnsi="Times New Roman" w:cs="Times New Roman"/>
          <w:sz w:val="24"/>
          <w:szCs w:val="24"/>
        </w:rPr>
        <w:t>транспортных средств категории «</w:t>
      </w:r>
      <w:r w:rsidRPr="00164A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A46">
        <w:rPr>
          <w:rFonts w:ascii="Times New Roman" w:hAnsi="Times New Roman" w:cs="Times New Roman"/>
          <w:sz w:val="24"/>
          <w:szCs w:val="24"/>
        </w:rPr>
        <w:t>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EC4F1B" w:rsidRPr="00164A46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EC4F1B" w:rsidRDefault="00EC4F1B" w:rsidP="00EC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A46"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</w:t>
      </w:r>
      <w:r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527D4E">
        <w:rPr>
          <w:rFonts w:ascii="Times New Roman" w:hAnsi="Times New Roman" w:cs="Times New Roman"/>
          <w:sz w:val="24"/>
          <w:szCs w:val="24"/>
        </w:rPr>
        <w:t>;</w:t>
      </w:r>
    </w:p>
    <w:p w:rsidR="00527D4E" w:rsidRPr="00527D4E" w:rsidRDefault="00EC4F1B" w:rsidP="00DE1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27D4E">
        <w:rPr>
          <w:rFonts w:ascii="Times New Roman" w:hAnsi="Times New Roman" w:cs="Times New Roman"/>
          <w:color w:val="FF0000"/>
          <w:sz w:val="24"/>
          <w:szCs w:val="24"/>
        </w:rPr>
        <w:t>учебны</w:t>
      </w:r>
      <w:r>
        <w:rPr>
          <w:rFonts w:ascii="Times New Roman" w:hAnsi="Times New Roman" w:cs="Times New Roman"/>
          <w:color w:val="FF0000"/>
          <w:sz w:val="24"/>
          <w:szCs w:val="24"/>
        </w:rPr>
        <w:t>ми</w:t>
      </w:r>
      <w:r w:rsidRPr="00527D4E">
        <w:rPr>
          <w:rFonts w:ascii="Times New Roman" w:hAnsi="Times New Roman" w:cs="Times New Roman"/>
          <w:color w:val="FF0000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color w:val="FF0000"/>
          <w:sz w:val="24"/>
          <w:szCs w:val="24"/>
        </w:rPr>
        <w:t>ами</w:t>
      </w:r>
      <w:r w:rsidRPr="00527D4E">
        <w:rPr>
          <w:rFonts w:ascii="Times New Roman" w:hAnsi="Times New Roman" w:cs="Times New Roman"/>
          <w:color w:val="FF0000"/>
          <w:sz w:val="24"/>
          <w:szCs w:val="24"/>
        </w:rPr>
        <w:t xml:space="preserve"> для проведения промежуточной и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7D4E" w:rsidRPr="00527D4E" w:rsidSect="006A5541">
      <w:footerReference w:type="even" r:id="rId14"/>
      <w:footerReference w:type="default" r:id="rId15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33" w:rsidRDefault="005B0B33">
      <w:r>
        <w:separator/>
      </w:r>
    </w:p>
  </w:endnote>
  <w:endnote w:type="continuationSeparator" w:id="1">
    <w:p w:rsidR="005B0B33" w:rsidRDefault="005B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1B" w:rsidRDefault="00EC4F1B" w:rsidP="009848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4F1B" w:rsidRDefault="00EC4F1B" w:rsidP="006A55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1B" w:rsidRDefault="00EC4F1B" w:rsidP="009848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5304">
      <w:rPr>
        <w:rStyle w:val="a9"/>
        <w:noProof/>
      </w:rPr>
      <w:t>38</w:t>
    </w:r>
    <w:r>
      <w:rPr>
        <w:rStyle w:val="a9"/>
      </w:rPr>
      <w:fldChar w:fldCharType="end"/>
    </w:r>
  </w:p>
  <w:p w:rsidR="00EC4F1B" w:rsidRDefault="00EC4F1B" w:rsidP="00EC4F1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6" w:rsidRDefault="003E3E46" w:rsidP="003E3E46">
    <w:pPr>
      <w:pStyle w:val="a5"/>
      <w:jc w:val="right"/>
    </w:pPr>
    <w:r>
      <w:t>40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1B" w:rsidRDefault="00EC4F1B" w:rsidP="009848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4F1B" w:rsidRDefault="00EC4F1B" w:rsidP="006A5541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1B" w:rsidRDefault="00355234" w:rsidP="009848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t>41</w:t>
    </w:r>
  </w:p>
  <w:p w:rsidR="00EC4F1B" w:rsidRDefault="00EC4F1B" w:rsidP="00162AB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33" w:rsidRDefault="005B0B33">
      <w:r>
        <w:separator/>
      </w:r>
    </w:p>
  </w:footnote>
  <w:footnote w:type="continuationSeparator" w:id="1">
    <w:p w:rsidR="005B0B33" w:rsidRDefault="005B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8D5"/>
    <w:multiLevelType w:val="hybridMultilevel"/>
    <w:tmpl w:val="4D02CDBE"/>
    <w:lvl w:ilvl="0" w:tplc="F7D6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12F"/>
    <w:multiLevelType w:val="hybridMultilevel"/>
    <w:tmpl w:val="70E8E124"/>
    <w:lvl w:ilvl="0" w:tplc="4F1AE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C3"/>
    <w:rsid w:val="00001516"/>
    <w:rsid w:val="0003057C"/>
    <w:rsid w:val="0004127B"/>
    <w:rsid w:val="000413E6"/>
    <w:rsid w:val="00045BCE"/>
    <w:rsid w:val="000467B9"/>
    <w:rsid w:val="00051D50"/>
    <w:rsid w:val="00052540"/>
    <w:rsid w:val="00054DD1"/>
    <w:rsid w:val="00071415"/>
    <w:rsid w:val="0007182A"/>
    <w:rsid w:val="000764B8"/>
    <w:rsid w:val="0007696D"/>
    <w:rsid w:val="00081533"/>
    <w:rsid w:val="00087214"/>
    <w:rsid w:val="00096B1F"/>
    <w:rsid w:val="00097D50"/>
    <w:rsid w:val="000A0D69"/>
    <w:rsid w:val="000C3951"/>
    <w:rsid w:val="000E01C7"/>
    <w:rsid w:val="000E173B"/>
    <w:rsid w:val="000E2891"/>
    <w:rsid w:val="000E603D"/>
    <w:rsid w:val="000F6471"/>
    <w:rsid w:val="0010256B"/>
    <w:rsid w:val="00110A37"/>
    <w:rsid w:val="00110C4F"/>
    <w:rsid w:val="00113BF3"/>
    <w:rsid w:val="00114D22"/>
    <w:rsid w:val="00114F4A"/>
    <w:rsid w:val="00126EE7"/>
    <w:rsid w:val="001270EF"/>
    <w:rsid w:val="0013741C"/>
    <w:rsid w:val="00137746"/>
    <w:rsid w:val="00140BB2"/>
    <w:rsid w:val="0015233F"/>
    <w:rsid w:val="00162AB1"/>
    <w:rsid w:val="00164A46"/>
    <w:rsid w:val="00164B35"/>
    <w:rsid w:val="00186768"/>
    <w:rsid w:val="001A07F6"/>
    <w:rsid w:val="001A2FF2"/>
    <w:rsid w:val="001B06BD"/>
    <w:rsid w:val="001E2683"/>
    <w:rsid w:val="001E6796"/>
    <w:rsid w:val="002062A4"/>
    <w:rsid w:val="002266F0"/>
    <w:rsid w:val="002333F3"/>
    <w:rsid w:val="00250722"/>
    <w:rsid w:val="0025157B"/>
    <w:rsid w:val="00252269"/>
    <w:rsid w:val="00253BD0"/>
    <w:rsid w:val="00265EE7"/>
    <w:rsid w:val="0029169D"/>
    <w:rsid w:val="002C53A2"/>
    <w:rsid w:val="002D0B75"/>
    <w:rsid w:val="002E2A00"/>
    <w:rsid w:val="00311806"/>
    <w:rsid w:val="00317433"/>
    <w:rsid w:val="00321659"/>
    <w:rsid w:val="00330D68"/>
    <w:rsid w:val="0033396D"/>
    <w:rsid w:val="00351E8A"/>
    <w:rsid w:val="00355234"/>
    <w:rsid w:val="00371F04"/>
    <w:rsid w:val="00380E63"/>
    <w:rsid w:val="00381894"/>
    <w:rsid w:val="00384D94"/>
    <w:rsid w:val="003A3043"/>
    <w:rsid w:val="003B3568"/>
    <w:rsid w:val="003C2B73"/>
    <w:rsid w:val="003D3939"/>
    <w:rsid w:val="003E3E46"/>
    <w:rsid w:val="00402037"/>
    <w:rsid w:val="004212E4"/>
    <w:rsid w:val="00424E18"/>
    <w:rsid w:val="004305CC"/>
    <w:rsid w:val="00433DE6"/>
    <w:rsid w:val="0043781C"/>
    <w:rsid w:val="004473C5"/>
    <w:rsid w:val="004565E2"/>
    <w:rsid w:val="004619E5"/>
    <w:rsid w:val="00473A21"/>
    <w:rsid w:val="00473BD6"/>
    <w:rsid w:val="00475655"/>
    <w:rsid w:val="00483915"/>
    <w:rsid w:val="00485B85"/>
    <w:rsid w:val="00490E0A"/>
    <w:rsid w:val="004A2B7E"/>
    <w:rsid w:val="004B2368"/>
    <w:rsid w:val="004B6022"/>
    <w:rsid w:val="004B6304"/>
    <w:rsid w:val="004C5178"/>
    <w:rsid w:val="004E4306"/>
    <w:rsid w:val="004E4A6F"/>
    <w:rsid w:val="004F3825"/>
    <w:rsid w:val="00525304"/>
    <w:rsid w:val="00527D4E"/>
    <w:rsid w:val="0054425C"/>
    <w:rsid w:val="00554DC7"/>
    <w:rsid w:val="00554F2D"/>
    <w:rsid w:val="005A0A84"/>
    <w:rsid w:val="005A12BA"/>
    <w:rsid w:val="005A21AF"/>
    <w:rsid w:val="005A45EB"/>
    <w:rsid w:val="005B0B33"/>
    <w:rsid w:val="005B2683"/>
    <w:rsid w:val="005B7FCE"/>
    <w:rsid w:val="005C3AE4"/>
    <w:rsid w:val="005C6672"/>
    <w:rsid w:val="005D0DD7"/>
    <w:rsid w:val="005D2434"/>
    <w:rsid w:val="005D6420"/>
    <w:rsid w:val="005E7D6A"/>
    <w:rsid w:val="005F03AB"/>
    <w:rsid w:val="00653CC4"/>
    <w:rsid w:val="00660E3E"/>
    <w:rsid w:val="00661CC0"/>
    <w:rsid w:val="006652F6"/>
    <w:rsid w:val="00665CA8"/>
    <w:rsid w:val="00667CED"/>
    <w:rsid w:val="006707F2"/>
    <w:rsid w:val="00672D51"/>
    <w:rsid w:val="006A5541"/>
    <w:rsid w:val="006A7F22"/>
    <w:rsid w:val="006B0AB2"/>
    <w:rsid w:val="006B1035"/>
    <w:rsid w:val="006C0B99"/>
    <w:rsid w:val="006C1A67"/>
    <w:rsid w:val="006C3BCC"/>
    <w:rsid w:val="006F38D9"/>
    <w:rsid w:val="006F3FF2"/>
    <w:rsid w:val="00700E48"/>
    <w:rsid w:val="00702273"/>
    <w:rsid w:val="007051FB"/>
    <w:rsid w:val="007157EB"/>
    <w:rsid w:val="007219C4"/>
    <w:rsid w:val="0072289C"/>
    <w:rsid w:val="00737508"/>
    <w:rsid w:val="00744F9F"/>
    <w:rsid w:val="007669B5"/>
    <w:rsid w:val="00790FBB"/>
    <w:rsid w:val="007A2CDD"/>
    <w:rsid w:val="007B49D5"/>
    <w:rsid w:val="007D4BE3"/>
    <w:rsid w:val="007F24EA"/>
    <w:rsid w:val="008025F0"/>
    <w:rsid w:val="00812AAD"/>
    <w:rsid w:val="00823143"/>
    <w:rsid w:val="0082689C"/>
    <w:rsid w:val="00835FB6"/>
    <w:rsid w:val="00842BA6"/>
    <w:rsid w:val="008539CB"/>
    <w:rsid w:val="0087791E"/>
    <w:rsid w:val="008D4D75"/>
    <w:rsid w:val="008D5576"/>
    <w:rsid w:val="008D7205"/>
    <w:rsid w:val="00904E89"/>
    <w:rsid w:val="0091340D"/>
    <w:rsid w:val="00930F87"/>
    <w:rsid w:val="00931C40"/>
    <w:rsid w:val="00936751"/>
    <w:rsid w:val="00961E64"/>
    <w:rsid w:val="0098480B"/>
    <w:rsid w:val="009930D3"/>
    <w:rsid w:val="009A34D4"/>
    <w:rsid w:val="009A4C72"/>
    <w:rsid w:val="009D7654"/>
    <w:rsid w:val="009E02A9"/>
    <w:rsid w:val="009E13B4"/>
    <w:rsid w:val="00A46080"/>
    <w:rsid w:val="00A5444E"/>
    <w:rsid w:val="00A56FBD"/>
    <w:rsid w:val="00A57FAB"/>
    <w:rsid w:val="00A64B48"/>
    <w:rsid w:val="00A67E9D"/>
    <w:rsid w:val="00A741C3"/>
    <w:rsid w:val="00A86DB7"/>
    <w:rsid w:val="00A97E55"/>
    <w:rsid w:val="00AD5899"/>
    <w:rsid w:val="00AE75FB"/>
    <w:rsid w:val="00AF211D"/>
    <w:rsid w:val="00B017D2"/>
    <w:rsid w:val="00B06A4C"/>
    <w:rsid w:val="00B14028"/>
    <w:rsid w:val="00B2079B"/>
    <w:rsid w:val="00B32EE0"/>
    <w:rsid w:val="00B65F61"/>
    <w:rsid w:val="00B745B5"/>
    <w:rsid w:val="00B804E8"/>
    <w:rsid w:val="00B8433F"/>
    <w:rsid w:val="00B86135"/>
    <w:rsid w:val="00B96099"/>
    <w:rsid w:val="00BA77DC"/>
    <w:rsid w:val="00BA7850"/>
    <w:rsid w:val="00BB219F"/>
    <w:rsid w:val="00BB5134"/>
    <w:rsid w:val="00BC2DD8"/>
    <w:rsid w:val="00BE39FE"/>
    <w:rsid w:val="00C02CA1"/>
    <w:rsid w:val="00C02CCD"/>
    <w:rsid w:val="00C117C0"/>
    <w:rsid w:val="00C14E95"/>
    <w:rsid w:val="00C16914"/>
    <w:rsid w:val="00C200A5"/>
    <w:rsid w:val="00C20EFA"/>
    <w:rsid w:val="00C218D0"/>
    <w:rsid w:val="00C235C0"/>
    <w:rsid w:val="00C312A7"/>
    <w:rsid w:val="00C34E8F"/>
    <w:rsid w:val="00C43D87"/>
    <w:rsid w:val="00C475F5"/>
    <w:rsid w:val="00C640E0"/>
    <w:rsid w:val="00C738E6"/>
    <w:rsid w:val="00C74D36"/>
    <w:rsid w:val="00C75A0C"/>
    <w:rsid w:val="00C774FA"/>
    <w:rsid w:val="00CB1DFF"/>
    <w:rsid w:val="00CC375A"/>
    <w:rsid w:val="00CC3BC3"/>
    <w:rsid w:val="00CC58FD"/>
    <w:rsid w:val="00CD3CD8"/>
    <w:rsid w:val="00CF36E9"/>
    <w:rsid w:val="00CF6168"/>
    <w:rsid w:val="00D25952"/>
    <w:rsid w:val="00D61800"/>
    <w:rsid w:val="00D71039"/>
    <w:rsid w:val="00D71C6B"/>
    <w:rsid w:val="00D77AC7"/>
    <w:rsid w:val="00D81C79"/>
    <w:rsid w:val="00D87AC9"/>
    <w:rsid w:val="00D93F14"/>
    <w:rsid w:val="00D9770C"/>
    <w:rsid w:val="00DA6DEF"/>
    <w:rsid w:val="00DB6733"/>
    <w:rsid w:val="00DE07D8"/>
    <w:rsid w:val="00DE1240"/>
    <w:rsid w:val="00DE4523"/>
    <w:rsid w:val="00DF024B"/>
    <w:rsid w:val="00E30D29"/>
    <w:rsid w:val="00E31D3D"/>
    <w:rsid w:val="00E370BD"/>
    <w:rsid w:val="00E476B2"/>
    <w:rsid w:val="00E52B8F"/>
    <w:rsid w:val="00E532F3"/>
    <w:rsid w:val="00E76B73"/>
    <w:rsid w:val="00E97F17"/>
    <w:rsid w:val="00EA01F2"/>
    <w:rsid w:val="00EB320A"/>
    <w:rsid w:val="00EC1228"/>
    <w:rsid w:val="00EC4F1B"/>
    <w:rsid w:val="00ED7A50"/>
    <w:rsid w:val="00EE4688"/>
    <w:rsid w:val="00F07308"/>
    <w:rsid w:val="00F251A0"/>
    <w:rsid w:val="00F44B2D"/>
    <w:rsid w:val="00F45F48"/>
    <w:rsid w:val="00F50EB0"/>
    <w:rsid w:val="00F6068F"/>
    <w:rsid w:val="00F6104B"/>
    <w:rsid w:val="00F77BB0"/>
    <w:rsid w:val="00F86E5A"/>
    <w:rsid w:val="00F957EF"/>
    <w:rsid w:val="00FB382C"/>
    <w:rsid w:val="00FC210E"/>
    <w:rsid w:val="00FC29BB"/>
    <w:rsid w:val="00FD651D"/>
    <w:rsid w:val="00FE1375"/>
    <w:rsid w:val="00FE75B4"/>
    <w:rsid w:val="00FF10BC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164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4A46"/>
    <w:rPr>
      <w:sz w:val="24"/>
      <w:szCs w:val="24"/>
    </w:rPr>
  </w:style>
  <w:style w:type="paragraph" w:styleId="a5">
    <w:name w:val="footer"/>
    <w:basedOn w:val="a"/>
    <w:link w:val="a6"/>
    <w:uiPriority w:val="99"/>
    <w:rsid w:val="00164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A46"/>
    <w:rPr>
      <w:sz w:val="24"/>
      <w:szCs w:val="24"/>
    </w:rPr>
  </w:style>
  <w:style w:type="table" w:styleId="a7">
    <w:name w:val="Table Grid"/>
    <w:basedOn w:val="a1"/>
    <w:rsid w:val="001A2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370BD"/>
    <w:rPr>
      <w:rFonts w:ascii="Calibri" w:hAnsi="Calibri"/>
      <w:sz w:val="22"/>
      <w:szCs w:val="22"/>
    </w:rPr>
  </w:style>
  <w:style w:type="character" w:styleId="a9">
    <w:name w:val="page number"/>
    <w:basedOn w:val="a0"/>
    <w:rsid w:val="006A5541"/>
  </w:style>
  <w:style w:type="paragraph" w:styleId="aa">
    <w:name w:val="Balloon Text"/>
    <w:basedOn w:val="a"/>
    <w:link w:val="ab"/>
    <w:rsid w:val="00EC4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17112</Words>
  <Characters>97543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2020-02-05T14:14:00Z</cp:lastPrinted>
  <dcterms:created xsi:type="dcterms:W3CDTF">2020-02-10T05:57:00Z</dcterms:created>
  <dcterms:modified xsi:type="dcterms:W3CDTF">2020-02-10T05:57:00Z</dcterms:modified>
</cp:coreProperties>
</file>